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0" w:type="dxa"/>
        <w:tblLayout w:type="fixed"/>
        <w:tblCellMar>
          <w:top w:w="57" w:type="dxa"/>
          <w:left w:w="64" w:type="dxa"/>
          <w:right w:w="118" w:type="dxa"/>
        </w:tblCellMar>
        <w:tblLook w:val="00A0" w:firstRow="1" w:lastRow="0" w:firstColumn="1" w:lastColumn="0" w:noHBand="0" w:noVBand="0"/>
      </w:tblPr>
      <w:tblGrid>
        <w:gridCol w:w="3999"/>
        <w:gridCol w:w="5345"/>
        <w:gridCol w:w="6"/>
      </w:tblGrid>
      <w:tr w:rsidR="003B1E8E" w:rsidRPr="003B1E8E" w14:paraId="04502024" w14:textId="77777777" w:rsidTr="008B41BD">
        <w:trPr>
          <w:trHeight w:val="408"/>
        </w:trPr>
        <w:tc>
          <w:tcPr>
            <w:tcW w:w="9350" w:type="dxa"/>
            <w:gridSpan w:val="3"/>
            <w:tcBorders>
              <w:top w:val="single" w:sz="4" w:space="0" w:color="000000"/>
              <w:left w:val="single" w:sz="4" w:space="0" w:color="000000"/>
              <w:bottom w:val="single" w:sz="4" w:space="0" w:color="000000"/>
              <w:right w:val="single" w:sz="4" w:space="0" w:color="000000"/>
            </w:tcBorders>
          </w:tcPr>
          <w:p w14:paraId="017BC563" w14:textId="77777777" w:rsidR="003B1E8E" w:rsidRPr="003F2111" w:rsidRDefault="003B1E8E" w:rsidP="003B1E8E">
            <w:pPr>
              <w:spacing w:after="160" w:line="259" w:lineRule="auto"/>
              <w:ind w:left="0" w:firstLine="0"/>
              <w:jc w:val="center"/>
              <w:rPr>
                <w:rFonts w:asciiTheme="minorHAnsi" w:hAnsiTheme="minorHAnsi" w:cstheme="minorHAnsi"/>
                <w:b/>
                <w:bCs/>
                <w:sz w:val="16"/>
                <w:szCs w:val="16"/>
              </w:rPr>
            </w:pPr>
            <w:bookmarkStart w:id="0" w:name="_GoBack"/>
            <w:bookmarkEnd w:id="0"/>
            <w:r w:rsidRPr="003F2111">
              <w:rPr>
                <w:rFonts w:asciiTheme="minorHAnsi" w:hAnsiTheme="minorHAnsi" w:cstheme="minorHAnsi"/>
                <w:b/>
                <w:bCs/>
                <w:sz w:val="16"/>
                <w:szCs w:val="16"/>
              </w:rPr>
              <w:t>Informačný list predmetu</w:t>
            </w:r>
          </w:p>
        </w:tc>
      </w:tr>
      <w:tr w:rsidR="003B1E8E" w:rsidRPr="003B1E8E" w14:paraId="087537CA" w14:textId="77777777" w:rsidTr="008B41BD">
        <w:trPr>
          <w:trHeight w:val="408"/>
        </w:trPr>
        <w:tc>
          <w:tcPr>
            <w:tcW w:w="9350" w:type="dxa"/>
            <w:gridSpan w:val="3"/>
            <w:tcBorders>
              <w:top w:val="single" w:sz="4" w:space="0" w:color="000000"/>
              <w:left w:val="single" w:sz="4" w:space="0" w:color="000000"/>
              <w:bottom w:val="single" w:sz="4" w:space="0" w:color="000000"/>
              <w:right w:val="single" w:sz="4" w:space="0" w:color="000000"/>
            </w:tcBorders>
          </w:tcPr>
          <w:p w14:paraId="10EDA8E6" w14:textId="77777777" w:rsidR="003B1E8E" w:rsidRPr="003F2111" w:rsidRDefault="003B1E8E" w:rsidP="003B1E8E">
            <w:pPr>
              <w:spacing w:after="160" w:line="259" w:lineRule="auto"/>
              <w:ind w:left="0" w:firstLine="0"/>
              <w:jc w:val="left"/>
              <w:rPr>
                <w:rFonts w:asciiTheme="minorHAnsi" w:hAnsiTheme="minorHAnsi" w:cstheme="minorHAnsi"/>
                <w:sz w:val="16"/>
                <w:szCs w:val="16"/>
              </w:rPr>
            </w:pPr>
            <w:r w:rsidRPr="003F2111">
              <w:rPr>
                <w:rFonts w:asciiTheme="minorHAnsi" w:hAnsiTheme="minorHAnsi" w:cstheme="minorHAnsi"/>
                <w:b/>
                <w:bCs/>
                <w:sz w:val="16"/>
                <w:szCs w:val="16"/>
              </w:rPr>
              <w:t xml:space="preserve">Vysoká škola: </w:t>
            </w:r>
            <w:r w:rsidRPr="003F2111">
              <w:rPr>
                <w:rFonts w:asciiTheme="minorHAnsi" w:hAnsiTheme="minorHAnsi" w:cstheme="minorHAnsi"/>
                <w:sz w:val="16"/>
                <w:szCs w:val="16"/>
              </w:rPr>
              <w:t>Vysoká škola zdravotníctva a sociálnej práce sv. Alžbety  v Bratislave</w:t>
            </w:r>
          </w:p>
        </w:tc>
      </w:tr>
      <w:tr w:rsidR="003B1E8E" w:rsidRPr="003B1E8E" w14:paraId="0F119197" w14:textId="77777777" w:rsidTr="008B41BD">
        <w:trPr>
          <w:trHeight w:val="408"/>
        </w:trPr>
        <w:tc>
          <w:tcPr>
            <w:tcW w:w="9350" w:type="dxa"/>
            <w:gridSpan w:val="3"/>
            <w:tcBorders>
              <w:top w:val="single" w:sz="4" w:space="0" w:color="000000"/>
              <w:left w:val="single" w:sz="4" w:space="0" w:color="000000"/>
              <w:bottom w:val="single" w:sz="4" w:space="0" w:color="000000"/>
              <w:right w:val="single" w:sz="4" w:space="0" w:color="000000"/>
            </w:tcBorders>
          </w:tcPr>
          <w:p w14:paraId="13E9E562" w14:textId="77777777" w:rsidR="003B1E8E" w:rsidRPr="003F2111" w:rsidRDefault="003B1E8E" w:rsidP="003B1E8E">
            <w:pPr>
              <w:spacing w:after="160" w:line="259" w:lineRule="auto"/>
              <w:ind w:left="0" w:firstLine="0"/>
              <w:jc w:val="left"/>
              <w:rPr>
                <w:rFonts w:asciiTheme="minorHAnsi" w:hAnsiTheme="minorHAnsi" w:cstheme="minorHAnsi"/>
                <w:sz w:val="16"/>
                <w:szCs w:val="16"/>
              </w:rPr>
            </w:pPr>
            <w:r w:rsidRPr="003F2111">
              <w:rPr>
                <w:rFonts w:asciiTheme="minorHAnsi" w:hAnsiTheme="minorHAnsi" w:cstheme="minorHAnsi"/>
                <w:b/>
                <w:bCs/>
                <w:sz w:val="16"/>
                <w:szCs w:val="16"/>
              </w:rPr>
              <w:t>Pracovisko:</w:t>
            </w:r>
            <w:r w:rsidRPr="003F2111">
              <w:rPr>
                <w:rFonts w:asciiTheme="minorHAnsi" w:hAnsiTheme="minorHAnsi" w:cstheme="minorHAnsi"/>
                <w:sz w:val="16"/>
                <w:szCs w:val="16"/>
              </w:rPr>
              <w:t xml:space="preserve"> Katedra psychológie, Bratislava </w:t>
            </w:r>
          </w:p>
        </w:tc>
      </w:tr>
      <w:tr w:rsidR="003B1E8E" w:rsidRPr="003B1E8E" w14:paraId="6742255A" w14:textId="77777777" w:rsidTr="008B41BD">
        <w:trPr>
          <w:trHeight w:val="23"/>
        </w:trPr>
        <w:tc>
          <w:tcPr>
            <w:tcW w:w="3999" w:type="dxa"/>
            <w:tcBorders>
              <w:top w:val="single" w:sz="4" w:space="0" w:color="000000"/>
              <w:left w:val="single" w:sz="4" w:space="0" w:color="000000"/>
              <w:bottom w:val="single" w:sz="4" w:space="0" w:color="000000"/>
              <w:right w:val="single" w:sz="4" w:space="0" w:color="000000"/>
            </w:tcBorders>
          </w:tcPr>
          <w:p w14:paraId="313B53B7" w14:textId="25FCBF3A" w:rsidR="003B1E8E" w:rsidRPr="003F2111" w:rsidRDefault="003B1E8E" w:rsidP="003B1E8E">
            <w:pPr>
              <w:spacing w:after="160" w:line="259" w:lineRule="auto"/>
              <w:ind w:left="0" w:firstLine="0"/>
              <w:jc w:val="left"/>
              <w:rPr>
                <w:rFonts w:asciiTheme="minorHAnsi" w:hAnsiTheme="minorHAnsi" w:cstheme="minorHAnsi"/>
                <w:sz w:val="16"/>
                <w:szCs w:val="16"/>
              </w:rPr>
            </w:pPr>
            <w:r w:rsidRPr="003F2111">
              <w:rPr>
                <w:rFonts w:asciiTheme="minorHAnsi" w:hAnsiTheme="minorHAnsi" w:cstheme="minorHAnsi"/>
                <w:b/>
                <w:bCs/>
                <w:sz w:val="16"/>
                <w:szCs w:val="16"/>
              </w:rPr>
              <w:t>Kód predmetu: 0-1970d</w:t>
            </w:r>
          </w:p>
        </w:tc>
        <w:tc>
          <w:tcPr>
            <w:tcW w:w="5351" w:type="dxa"/>
            <w:gridSpan w:val="2"/>
            <w:tcBorders>
              <w:top w:val="single" w:sz="4" w:space="0" w:color="000000"/>
              <w:left w:val="single" w:sz="4" w:space="0" w:color="000000"/>
              <w:bottom w:val="single" w:sz="4" w:space="0" w:color="000000"/>
              <w:right w:val="single" w:sz="4" w:space="0" w:color="000000"/>
            </w:tcBorders>
          </w:tcPr>
          <w:p w14:paraId="505EFDF9" w14:textId="11F564E4" w:rsidR="003B1E8E" w:rsidRPr="003F2111" w:rsidRDefault="003B1E8E" w:rsidP="003B1E8E">
            <w:pPr>
              <w:spacing w:after="160" w:line="259" w:lineRule="auto"/>
              <w:ind w:left="0" w:firstLine="0"/>
              <w:jc w:val="left"/>
              <w:rPr>
                <w:rFonts w:asciiTheme="minorHAnsi" w:hAnsiTheme="minorHAnsi" w:cstheme="minorHAnsi"/>
                <w:b/>
                <w:bCs/>
                <w:sz w:val="16"/>
                <w:szCs w:val="16"/>
              </w:rPr>
            </w:pPr>
            <w:r w:rsidRPr="003F2111">
              <w:rPr>
                <w:rFonts w:asciiTheme="minorHAnsi" w:hAnsiTheme="minorHAnsi" w:cstheme="minorHAnsi"/>
                <w:b/>
                <w:bCs/>
                <w:sz w:val="16"/>
                <w:szCs w:val="16"/>
              </w:rPr>
              <w:t>Názov predmetu:</w:t>
            </w:r>
            <w:r w:rsidR="0063603A" w:rsidRPr="003F2111">
              <w:rPr>
                <w:rFonts w:asciiTheme="minorHAnsi" w:hAnsiTheme="minorHAnsi" w:cstheme="minorHAnsi"/>
                <w:b/>
                <w:bCs/>
                <w:sz w:val="16"/>
                <w:szCs w:val="16"/>
              </w:rPr>
              <w:t xml:space="preserve"> </w:t>
            </w:r>
            <w:r w:rsidRPr="003F2111">
              <w:rPr>
                <w:rFonts w:asciiTheme="minorHAnsi" w:hAnsiTheme="minorHAnsi" w:cstheme="minorHAnsi"/>
                <w:sz w:val="16"/>
                <w:szCs w:val="16"/>
              </w:rPr>
              <w:t>Výučba a učenie sa psychoterapii</w:t>
            </w:r>
          </w:p>
        </w:tc>
      </w:tr>
      <w:tr w:rsidR="003B1E8E" w:rsidRPr="003B1E8E" w14:paraId="62F27F32" w14:textId="77777777" w:rsidTr="008B41BD">
        <w:trPr>
          <w:trHeight w:val="996"/>
        </w:trPr>
        <w:tc>
          <w:tcPr>
            <w:tcW w:w="9350" w:type="dxa"/>
            <w:gridSpan w:val="3"/>
            <w:tcBorders>
              <w:top w:val="single" w:sz="4" w:space="0" w:color="000000"/>
              <w:left w:val="single" w:sz="4" w:space="0" w:color="000000"/>
              <w:bottom w:val="single" w:sz="4" w:space="0" w:color="000000"/>
              <w:right w:val="single" w:sz="4" w:space="0" w:color="000000"/>
            </w:tcBorders>
          </w:tcPr>
          <w:p w14:paraId="4DFC07D1" w14:textId="77777777" w:rsidR="00841498" w:rsidRPr="003F2111" w:rsidRDefault="00477F02" w:rsidP="00841498">
            <w:pPr>
              <w:rPr>
                <w:rFonts w:asciiTheme="minorHAnsi" w:hAnsiTheme="minorHAnsi" w:cstheme="minorHAnsi"/>
                <w:sz w:val="16"/>
                <w:szCs w:val="16"/>
              </w:rPr>
            </w:pPr>
            <w:r w:rsidRPr="003F2111">
              <w:rPr>
                <w:rFonts w:asciiTheme="minorHAnsi" w:hAnsiTheme="minorHAnsi" w:cstheme="minorHAnsi"/>
                <w:b/>
                <w:bCs/>
                <w:sz w:val="16"/>
                <w:szCs w:val="16"/>
              </w:rPr>
              <w:t xml:space="preserve">Druh, rozsah a metóda vzdelávacích činností: </w:t>
            </w:r>
          </w:p>
          <w:p w14:paraId="1AD9B3FF" w14:textId="77777777" w:rsidR="00841498" w:rsidRPr="003F2111" w:rsidRDefault="00841498" w:rsidP="00841498">
            <w:pPr>
              <w:rPr>
                <w:rFonts w:asciiTheme="minorHAnsi" w:hAnsiTheme="minorHAnsi" w:cstheme="minorHAnsi"/>
                <w:b/>
                <w:bCs/>
                <w:color w:val="auto"/>
                <w:sz w:val="16"/>
                <w:szCs w:val="16"/>
              </w:rPr>
            </w:pPr>
            <w:r w:rsidRPr="003F2111">
              <w:rPr>
                <w:rFonts w:asciiTheme="minorHAnsi" w:hAnsiTheme="minorHAnsi" w:cstheme="minorHAnsi"/>
                <w:b/>
                <w:bCs/>
                <w:sz w:val="16"/>
                <w:szCs w:val="16"/>
              </w:rPr>
              <w:t xml:space="preserve">Druh vzdelávacích činností </w:t>
            </w:r>
            <w:r w:rsidRPr="003F2111">
              <w:rPr>
                <w:rFonts w:asciiTheme="minorHAnsi" w:hAnsiTheme="minorHAnsi" w:cstheme="minorHAnsi"/>
                <w:sz w:val="16"/>
                <w:szCs w:val="16"/>
              </w:rPr>
              <w:t>prednáška, seminár;</w:t>
            </w:r>
          </w:p>
          <w:p w14:paraId="2CDB07E4" w14:textId="1DB065D9" w:rsidR="00841498" w:rsidRPr="003F2111" w:rsidRDefault="00841498" w:rsidP="00841498">
            <w:pPr>
              <w:rPr>
                <w:rFonts w:asciiTheme="minorHAnsi" w:hAnsiTheme="minorHAnsi" w:cstheme="minorHAnsi"/>
                <w:b/>
                <w:bCs/>
                <w:sz w:val="16"/>
                <w:szCs w:val="16"/>
              </w:rPr>
            </w:pPr>
            <w:r w:rsidRPr="003F2111">
              <w:rPr>
                <w:rFonts w:asciiTheme="minorHAnsi" w:hAnsiTheme="minorHAnsi" w:cstheme="minorHAnsi"/>
                <w:b/>
                <w:bCs/>
                <w:sz w:val="16"/>
                <w:szCs w:val="16"/>
              </w:rPr>
              <w:t>Rozsah vzdelávacích činností:</w:t>
            </w:r>
            <w:r w:rsidRPr="003F2111">
              <w:rPr>
                <w:rFonts w:asciiTheme="minorHAnsi" w:eastAsia="Calibri" w:hAnsiTheme="minorHAnsi" w:cstheme="minorHAnsi"/>
                <w:color w:val="auto"/>
                <w:sz w:val="16"/>
                <w:szCs w:val="16"/>
                <w:lang w:eastAsia="en-US"/>
              </w:rPr>
              <w:t xml:space="preserve"> 2 hod./týždeň 1 hod. prednáška, 1 hod. seminár</w:t>
            </w:r>
          </w:p>
          <w:p w14:paraId="6F9FDD1C" w14:textId="6EE57A37" w:rsidR="003B1E8E" w:rsidRPr="003F2111" w:rsidRDefault="00841498" w:rsidP="00841498">
            <w:pPr>
              <w:rPr>
                <w:rFonts w:asciiTheme="minorHAnsi" w:hAnsiTheme="minorHAnsi" w:cstheme="minorHAnsi"/>
                <w:sz w:val="16"/>
                <w:szCs w:val="16"/>
              </w:rPr>
            </w:pPr>
            <w:r w:rsidRPr="003F2111">
              <w:rPr>
                <w:rFonts w:asciiTheme="minorHAnsi" w:hAnsiTheme="minorHAnsi" w:cstheme="minorHAnsi"/>
                <w:b/>
                <w:bCs/>
                <w:sz w:val="16"/>
                <w:szCs w:val="16"/>
              </w:rPr>
              <w:t xml:space="preserve">Metóda vzdelávacích činností: </w:t>
            </w:r>
            <w:r w:rsidRPr="003F2111">
              <w:rPr>
                <w:rFonts w:asciiTheme="minorHAnsi" w:hAnsiTheme="minorHAnsi" w:cstheme="minorHAnsi"/>
                <w:sz w:val="16"/>
                <w:szCs w:val="16"/>
              </w:rPr>
              <w:t>prezenčná, dištančná (</w:t>
            </w:r>
            <w:proofErr w:type="spellStart"/>
            <w:r w:rsidRPr="003F2111">
              <w:rPr>
                <w:rFonts w:asciiTheme="minorHAnsi" w:hAnsiTheme="minorHAnsi" w:cstheme="minorHAnsi"/>
                <w:sz w:val="16"/>
                <w:szCs w:val="16"/>
              </w:rPr>
              <w:t>Webex</w:t>
            </w:r>
            <w:proofErr w:type="spellEnd"/>
            <w:r w:rsidR="00E0351F">
              <w:rPr>
                <w:rFonts w:asciiTheme="minorHAnsi" w:hAnsiTheme="minorHAnsi" w:cstheme="minorHAnsi"/>
                <w:sz w:val="16"/>
                <w:szCs w:val="16"/>
              </w:rPr>
              <w:t xml:space="preserve">, </w:t>
            </w:r>
            <w:proofErr w:type="spellStart"/>
            <w:r w:rsidR="00E0351F">
              <w:rPr>
                <w:rFonts w:asciiTheme="minorHAnsi" w:hAnsiTheme="minorHAnsi" w:cstheme="minorHAnsi"/>
                <w:sz w:val="16"/>
                <w:szCs w:val="16"/>
              </w:rPr>
              <w:t>Elix</w:t>
            </w:r>
            <w:proofErr w:type="spellEnd"/>
            <w:r w:rsidRPr="003F2111">
              <w:rPr>
                <w:rFonts w:asciiTheme="minorHAnsi" w:hAnsiTheme="minorHAnsi" w:cstheme="minorHAnsi"/>
                <w:sz w:val="16"/>
                <w:szCs w:val="16"/>
              </w:rPr>
              <w:t xml:space="preserve">), kombinovaná; </w:t>
            </w:r>
            <w:r w:rsidR="003B1E8E" w:rsidRPr="003F2111">
              <w:rPr>
                <w:rFonts w:asciiTheme="minorHAnsi" w:eastAsia="Calibri" w:hAnsiTheme="minorHAnsi" w:cstheme="minorHAnsi"/>
                <w:color w:val="auto"/>
                <w:sz w:val="16"/>
                <w:szCs w:val="16"/>
                <w:lang w:eastAsia="en-US"/>
              </w:rPr>
              <w:t xml:space="preserve">forma prezenčná (20 hod.), konzultácie s pedagógom, </w:t>
            </w:r>
            <w:proofErr w:type="spellStart"/>
            <w:r w:rsidR="003B1E8E" w:rsidRPr="003F2111">
              <w:rPr>
                <w:rFonts w:asciiTheme="minorHAnsi" w:eastAsia="Calibri" w:hAnsiTheme="minorHAnsi" w:cstheme="minorHAnsi"/>
                <w:color w:val="auto"/>
                <w:sz w:val="16"/>
                <w:szCs w:val="16"/>
                <w:lang w:eastAsia="en-US"/>
              </w:rPr>
              <w:t>samoštúdium</w:t>
            </w:r>
            <w:proofErr w:type="spellEnd"/>
            <w:r w:rsidR="003B1E8E" w:rsidRPr="003F2111">
              <w:rPr>
                <w:rFonts w:asciiTheme="minorHAnsi" w:eastAsia="Calibri" w:hAnsiTheme="minorHAnsi" w:cstheme="minorHAnsi"/>
                <w:color w:val="auto"/>
                <w:sz w:val="16"/>
                <w:szCs w:val="16"/>
                <w:lang w:eastAsia="en-US"/>
              </w:rPr>
              <w:t>, príprava na cvičenia (55 hod.), spolu 75 hod.</w:t>
            </w:r>
          </w:p>
        </w:tc>
      </w:tr>
      <w:tr w:rsidR="003B1E8E" w:rsidRPr="003B1E8E" w14:paraId="6FFA2369" w14:textId="77777777" w:rsidTr="008B41BD">
        <w:trPr>
          <w:trHeight w:val="408"/>
        </w:trPr>
        <w:tc>
          <w:tcPr>
            <w:tcW w:w="9350" w:type="dxa"/>
            <w:gridSpan w:val="3"/>
            <w:tcBorders>
              <w:top w:val="single" w:sz="4" w:space="0" w:color="000000"/>
              <w:left w:val="single" w:sz="4" w:space="0" w:color="000000"/>
              <w:bottom w:val="single" w:sz="4" w:space="0" w:color="000000"/>
              <w:right w:val="single" w:sz="4" w:space="0" w:color="000000"/>
            </w:tcBorders>
          </w:tcPr>
          <w:p w14:paraId="0C067D1B" w14:textId="77777777" w:rsidR="003B1E8E" w:rsidRPr="003F2111" w:rsidRDefault="003B1E8E" w:rsidP="003B1E8E">
            <w:pPr>
              <w:spacing w:after="160" w:line="259" w:lineRule="auto"/>
              <w:ind w:left="0" w:firstLine="0"/>
              <w:jc w:val="left"/>
              <w:rPr>
                <w:rFonts w:asciiTheme="minorHAnsi" w:hAnsiTheme="minorHAnsi" w:cstheme="minorHAnsi"/>
                <w:sz w:val="16"/>
                <w:szCs w:val="16"/>
              </w:rPr>
            </w:pPr>
            <w:r w:rsidRPr="003F2111">
              <w:rPr>
                <w:rFonts w:asciiTheme="minorHAnsi" w:hAnsiTheme="minorHAnsi" w:cstheme="minorHAnsi"/>
                <w:b/>
                <w:bCs/>
                <w:sz w:val="16"/>
                <w:szCs w:val="16"/>
              </w:rPr>
              <w:t xml:space="preserve">Počet kreditov: </w:t>
            </w:r>
            <w:r w:rsidRPr="003F2111">
              <w:rPr>
                <w:rFonts w:asciiTheme="minorHAnsi" w:hAnsiTheme="minorHAnsi" w:cstheme="minorHAnsi"/>
                <w:sz w:val="16"/>
                <w:szCs w:val="16"/>
              </w:rPr>
              <w:t xml:space="preserve"> 3</w:t>
            </w:r>
          </w:p>
        </w:tc>
      </w:tr>
      <w:tr w:rsidR="003B1E8E" w:rsidRPr="003B1E8E" w14:paraId="6C92305F" w14:textId="77777777" w:rsidTr="008B41BD">
        <w:trPr>
          <w:trHeight w:val="408"/>
        </w:trPr>
        <w:tc>
          <w:tcPr>
            <w:tcW w:w="9350" w:type="dxa"/>
            <w:gridSpan w:val="3"/>
            <w:tcBorders>
              <w:top w:val="single" w:sz="4" w:space="0" w:color="000000"/>
              <w:left w:val="single" w:sz="4" w:space="0" w:color="000000"/>
              <w:bottom w:val="single" w:sz="4" w:space="0" w:color="000000"/>
              <w:right w:val="single" w:sz="4" w:space="0" w:color="000000"/>
            </w:tcBorders>
          </w:tcPr>
          <w:p w14:paraId="6A2D7298" w14:textId="77777777" w:rsidR="003B1E8E" w:rsidRPr="003F2111" w:rsidRDefault="003B1E8E" w:rsidP="003B1E8E">
            <w:pPr>
              <w:spacing w:after="160" w:line="259" w:lineRule="auto"/>
              <w:ind w:left="0" w:firstLine="0"/>
              <w:jc w:val="left"/>
              <w:rPr>
                <w:rFonts w:asciiTheme="minorHAnsi" w:hAnsiTheme="minorHAnsi" w:cstheme="minorHAnsi"/>
                <w:sz w:val="16"/>
                <w:szCs w:val="16"/>
              </w:rPr>
            </w:pPr>
            <w:r w:rsidRPr="003F2111">
              <w:rPr>
                <w:rFonts w:asciiTheme="minorHAnsi" w:hAnsiTheme="minorHAnsi" w:cstheme="minorHAnsi"/>
                <w:b/>
                <w:bCs/>
                <w:sz w:val="16"/>
                <w:szCs w:val="16"/>
              </w:rPr>
              <w:t>Odporúčaný semester štúdia</w:t>
            </w:r>
            <w:r w:rsidRPr="003F2111">
              <w:rPr>
                <w:rFonts w:asciiTheme="minorHAnsi" w:hAnsiTheme="minorHAnsi" w:cstheme="minorHAnsi"/>
                <w:sz w:val="16"/>
                <w:szCs w:val="16"/>
              </w:rPr>
              <w:t>: 6. semester</w:t>
            </w:r>
          </w:p>
        </w:tc>
      </w:tr>
      <w:tr w:rsidR="003B1E8E" w:rsidRPr="003B1E8E" w14:paraId="76D44C33" w14:textId="77777777" w:rsidTr="008B41BD">
        <w:trPr>
          <w:trHeight w:val="408"/>
        </w:trPr>
        <w:tc>
          <w:tcPr>
            <w:tcW w:w="9350" w:type="dxa"/>
            <w:gridSpan w:val="3"/>
            <w:tcBorders>
              <w:top w:val="single" w:sz="4" w:space="0" w:color="000000"/>
              <w:left w:val="single" w:sz="4" w:space="0" w:color="000000"/>
              <w:bottom w:val="single" w:sz="4" w:space="0" w:color="000000"/>
              <w:right w:val="single" w:sz="4" w:space="0" w:color="000000"/>
            </w:tcBorders>
          </w:tcPr>
          <w:p w14:paraId="3F568FB8" w14:textId="5271B818" w:rsidR="003B1E8E" w:rsidRPr="003F2111" w:rsidRDefault="003B1E8E" w:rsidP="003B1E8E">
            <w:pPr>
              <w:spacing w:after="160" w:line="259" w:lineRule="auto"/>
              <w:ind w:left="0" w:firstLine="0"/>
              <w:jc w:val="left"/>
              <w:rPr>
                <w:rFonts w:asciiTheme="minorHAnsi" w:hAnsiTheme="minorHAnsi" w:cstheme="minorHAnsi"/>
                <w:sz w:val="16"/>
                <w:szCs w:val="16"/>
              </w:rPr>
            </w:pPr>
            <w:r w:rsidRPr="003F2111">
              <w:rPr>
                <w:rFonts w:asciiTheme="minorHAnsi" w:hAnsiTheme="minorHAnsi" w:cstheme="minorHAnsi"/>
                <w:b/>
                <w:bCs/>
                <w:sz w:val="16"/>
                <w:szCs w:val="16"/>
              </w:rPr>
              <w:t xml:space="preserve">Stupeň štúdia: </w:t>
            </w:r>
            <w:r w:rsidRPr="003F2111">
              <w:rPr>
                <w:rFonts w:asciiTheme="minorHAnsi" w:hAnsiTheme="minorHAnsi" w:cstheme="minorHAnsi"/>
                <w:sz w:val="16"/>
                <w:szCs w:val="16"/>
              </w:rPr>
              <w:t xml:space="preserve">1. stupeň </w:t>
            </w:r>
            <w:r w:rsidR="00EA049B" w:rsidRPr="003F2111">
              <w:rPr>
                <w:rFonts w:asciiTheme="minorHAnsi" w:hAnsiTheme="minorHAnsi" w:cstheme="minorHAnsi"/>
                <w:sz w:val="16"/>
                <w:szCs w:val="16"/>
              </w:rPr>
              <w:t>(bakalársky)</w:t>
            </w:r>
          </w:p>
        </w:tc>
      </w:tr>
      <w:tr w:rsidR="003B1E8E" w:rsidRPr="003B1E8E" w14:paraId="3C4554DB" w14:textId="77777777" w:rsidTr="008B41BD">
        <w:trPr>
          <w:trHeight w:val="408"/>
        </w:trPr>
        <w:tc>
          <w:tcPr>
            <w:tcW w:w="9350" w:type="dxa"/>
            <w:gridSpan w:val="3"/>
            <w:tcBorders>
              <w:top w:val="single" w:sz="4" w:space="0" w:color="000000"/>
              <w:left w:val="single" w:sz="4" w:space="0" w:color="000000"/>
              <w:bottom w:val="single" w:sz="4" w:space="0" w:color="000000"/>
              <w:right w:val="single" w:sz="4" w:space="0" w:color="000000"/>
            </w:tcBorders>
          </w:tcPr>
          <w:p w14:paraId="497C2FDF" w14:textId="00EA852F" w:rsidR="003B1E8E" w:rsidRPr="003F2111" w:rsidRDefault="003B1E8E" w:rsidP="003B1E8E">
            <w:pPr>
              <w:spacing w:after="160" w:line="259" w:lineRule="auto"/>
              <w:ind w:left="0" w:firstLine="0"/>
              <w:jc w:val="left"/>
              <w:rPr>
                <w:rFonts w:asciiTheme="minorHAnsi" w:hAnsiTheme="minorHAnsi" w:cstheme="minorHAnsi"/>
                <w:sz w:val="16"/>
                <w:szCs w:val="16"/>
              </w:rPr>
            </w:pPr>
            <w:r w:rsidRPr="003F2111">
              <w:rPr>
                <w:rFonts w:asciiTheme="minorHAnsi" w:hAnsiTheme="minorHAnsi" w:cstheme="minorHAnsi"/>
                <w:b/>
                <w:bCs/>
                <w:sz w:val="16"/>
                <w:szCs w:val="16"/>
              </w:rPr>
              <w:t>Podmieňujúce predmety</w:t>
            </w:r>
            <w:r w:rsidRPr="003F2111">
              <w:rPr>
                <w:rFonts w:asciiTheme="minorHAnsi" w:hAnsiTheme="minorHAnsi" w:cstheme="minorHAnsi"/>
                <w:sz w:val="16"/>
                <w:szCs w:val="16"/>
              </w:rPr>
              <w:t>:  Všeobecná psychológia</w:t>
            </w:r>
            <w:r w:rsidR="00EA049B" w:rsidRPr="003F2111">
              <w:rPr>
                <w:rFonts w:asciiTheme="minorHAnsi" w:hAnsiTheme="minorHAnsi" w:cstheme="minorHAnsi"/>
                <w:sz w:val="16"/>
                <w:szCs w:val="16"/>
              </w:rPr>
              <w:t>,</w:t>
            </w:r>
            <w:r w:rsidRPr="003F2111">
              <w:rPr>
                <w:rFonts w:asciiTheme="minorHAnsi" w:hAnsiTheme="minorHAnsi" w:cstheme="minorHAnsi"/>
                <w:sz w:val="16"/>
                <w:szCs w:val="16"/>
              </w:rPr>
              <w:t xml:space="preserve"> Vývinová psychológia</w:t>
            </w:r>
            <w:r w:rsidR="00EA049B" w:rsidRPr="003F2111">
              <w:rPr>
                <w:rFonts w:asciiTheme="minorHAnsi" w:hAnsiTheme="minorHAnsi" w:cstheme="minorHAnsi"/>
                <w:sz w:val="16"/>
                <w:szCs w:val="16"/>
              </w:rPr>
              <w:t>,</w:t>
            </w:r>
            <w:r w:rsidRPr="003F2111">
              <w:rPr>
                <w:rFonts w:asciiTheme="minorHAnsi" w:hAnsiTheme="minorHAnsi" w:cstheme="minorHAnsi"/>
                <w:sz w:val="16"/>
                <w:szCs w:val="16"/>
              </w:rPr>
              <w:t xml:space="preserve"> Sociálna psychológia</w:t>
            </w:r>
            <w:r w:rsidR="00EA049B" w:rsidRPr="003F2111">
              <w:rPr>
                <w:rFonts w:asciiTheme="minorHAnsi" w:hAnsiTheme="minorHAnsi" w:cstheme="minorHAnsi"/>
                <w:sz w:val="16"/>
                <w:szCs w:val="16"/>
              </w:rPr>
              <w:t>,</w:t>
            </w:r>
            <w:r w:rsidRPr="003F2111">
              <w:rPr>
                <w:rFonts w:asciiTheme="minorHAnsi" w:hAnsiTheme="minorHAnsi" w:cstheme="minorHAnsi"/>
                <w:sz w:val="16"/>
                <w:szCs w:val="16"/>
              </w:rPr>
              <w:t xml:space="preserve"> Edukačná psychológia</w:t>
            </w:r>
            <w:r w:rsidR="00EA049B" w:rsidRPr="003F2111">
              <w:rPr>
                <w:rFonts w:asciiTheme="minorHAnsi" w:hAnsiTheme="minorHAnsi" w:cstheme="minorHAnsi"/>
                <w:sz w:val="16"/>
                <w:szCs w:val="16"/>
              </w:rPr>
              <w:t>;</w:t>
            </w:r>
          </w:p>
        </w:tc>
      </w:tr>
      <w:tr w:rsidR="003B1E8E" w:rsidRPr="003B1E8E" w14:paraId="5643ED91" w14:textId="77777777" w:rsidTr="008B41BD">
        <w:trPr>
          <w:trHeight w:val="984"/>
        </w:trPr>
        <w:tc>
          <w:tcPr>
            <w:tcW w:w="9350" w:type="dxa"/>
            <w:gridSpan w:val="3"/>
            <w:tcBorders>
              <w:top w:val="single" w:sz="4" w:space="0" w:color="000000"/>
              <w:left w:val="single" w:sz="4" w:space="0" w:color="000000"/>
              <w:bottom w:val="single" w:sz="4" w:space="0" w:color="000000"/>
              <w:right w:val="single" w:sz="4" w:space="0" w:color="000000"/>
            </w:tcBorders>
          </w:tcPr>
          <w:p w14:paraId="4AD51D0A" w14:textId="77777777" w:rsidR="003B1E8E" w:rsidRPr="003F2111" w:rsidRDefault="003B1E8E" w:rsidP="003B1E8E">
            <w:pPr>
              <w:spacing w:after="160" w:line="259" w:lineRule="auto"/>
              <w:ind w:left="107" w:right="140"/>
              <w:rPr>
                <w:rFonts w:asciiTheme="minorHAnsi" w:hAnsiTheme="minorHAnsi" w:cstheme="minorHAnsi"/>
                <w:b/>
                <w:bCs/>
                <w:sz w:val="16"/>
                <w:szCs w:val="16"/>
              </w:rPr>
            </w:pPr>
            <w:r w:rsidRPr="003F2111">
              <w:rPr>
                <w:rFonts w:asciiTheme="minorHAnsi" w:hAnsiTheme="minorHAnsi" w:cstheme="minorHAnsi"/>
                <w:b/>
                <w:bCs/>
                <w:sz w:val="16"/>
                <w:szCs w:val="16"/>
              </w:rPr>
              <w:t>Podmienky na absolvovanie predmetu:</w:t>
            </w:r>
          </w:p>
          <w:p w14:paraId="6CC7ED69" w14:textId="77777777" w:rsidR="003B1E8E" w:rsidRPr="003F2111" w:rsidRDefault="003B1E8E" w:rsidP="003B1E8E">
            <w:pPr>
              <w:spacing w:after="160" w:line="259" w:lineRule="auto"/>
              <w:ind w:left="107" w:right="140"/>
              <w:rPr>
                <w:rFonts w:asciiTheme="minorHAnsi" w:hAnsiTheme="minorHAnsi" w:cstheme="minorHAnsi"/>
                <w:sz w:val="16"/>
                <w:szCs w:val="16"/>
              </w:rPr>
            </w:pPr>
            <w:r w:rsidRPr="003F2111">
              <w:rPr>
                <w:rFonts w:asciiTheme="minorHAnsi" w:hAnsiTheme="minorHAnsi" w:cstheme="minorHAnsi"/>
                <w:sz w:val="16"/>
                <w:szCs w:val="16"/>
              </w:rPr>
              <w:t>Na absolvovanie predmetu je potrebná aktívna účasť na výučbových aktivitách a úspešné absolvovanie, a overenie vzdelávacích výstupov.</w:t>
            </w:r>
          </w:p>
          <w:p w14:paraId="4CEBBABF" w14:textId="77777777" w:rsidR="003B1E8E" w:rsidRPr="003F2111" w:rsidRDefault="003B1E8E" w:rsidP="003B1E8E">
            <w:pPr>
              <w:spacing w:after="160" w:line="259" w:lineRule="auto"/>
              <w:ind w:left="107" w:right="140"/>
              <w:rPr>
                <w:rFonts w:asciiTheme="minorHAnsi" w:hAnsiTheme="minorHAnsi" w:cstheme="minorHAnsi"/>
                <w:sz w:val="16"/>
                <w:szCs w:val="16"/>
              </w:rPr>
            </w:pPr>
            <w:r w:rsidRPr="003F2111">
              <w:rPr>
                <w:rFonts w:asciiTheme="minorHAnsi" w:hAnsiTheme="minorHAnsi" w:cstheme="minorHAnsi"/>
                <w:sz w:val="16"/>
                <w:szCs w:val="16"/>
              </w:rPr>
              <w:t>Študent/ka môže počas semestra získať maximálne 100 bodov za jednotlivé časti skúšky.</w:t>
            </w:r>
          </w:p>
          <w:p w14:paraId="0A6816EB" w14:textId="77777777" w:rsidR="003B1E8E" w:rsidRPr="003F2111" w:rsidRDefault="003B1E8E" w:rsidP="003B1E8E">
            <w:pPr>
              <w:spacing w:after="160" w:line="259" w:lineRule="auto"/>
              <w:ind w:left="107" w:right="140"/>
              <w:rPr>
                <w:rFonts w:asciiTheme="minorHAnsi" w:hAnsiTheme="minorHAnsi" w:cstheme="minorHAnsi"/>
                <w:sz w:val="16"/>
                <w:szCs w:val="16"/>
              </w:rPr>
            </w:pPr>
            <w:r w:rsidRPr="003F2111">
              <w:rPr>
                <w:rFonts w:asciiTheme="minorHAnsi" w:hAnsiTheme="minorHAnsi" w:cstheme="minorHAnsi"/>
                <w:sz w:val="16"/>
                <w:szCs w:val="16"/>
              </w:rPr>
              <w:t>Podmienkou udelenia kreditov za predmet je minimálne 61% úspešnosť v hodnotení.  Dosiahnutý počet bodov za jednotlivé aktivity sa spočítava a tvorí celkové hodnotenie.  Na hodnotenie  A: 100 – 91 %, B: 90 – 81 %, C: 80 – 73 %, D: 72 – 66 %, E: 65 – 61 % , FX: 60 – 0 %.</w:t>
            </w:r>
          </w:p>
        </w:tc>
      </w:tr>
      <w:tr w:rsidR="003B1E8E" w:rsidRPr="003B1E8E" w14:paraId="468EC142" w14:textId="77777777" w:rsidTr="008B41BD">
        <w:trPr>
          <w:trHeight w:val="18"/>
        </w:trPr>
        <w:tc>
          <w:tcPr>
            <w:tcW w:w="9350" w:type="dxa"/>
            <w:gridSpan w:val="3"/>
            <w:tcBorders>
              <w:top w:val="single" w:sz="4" w:space="0" w:color="000000"/>
              <w:left w:val="single" w:sz="4" w:space="0" w:color="000000"/>
              <w:bottom w:val="single" w:sz="4" w:space="0" w:color="000000"/>
              <w:right w:val="single" w:sz="4" w:space="0" w:color="000000"/>
            </w:tcBorders>
          </w:tcPr>
          <w:p w14:paraId="06FDB65C" w14:textId="77777777" w:rsidR="003B1E8E" w:rsidRPr="003F2111" w:rsidRDefault="003B1E8E" w:rsidP="003B1E8E">
            <w:pPr>
              <w:widowControl w:val="0"/>
              <w:autoSpaceDE w:val="0"/>
              <w:autoSpaceDN w:val="0"/>
              <w:spacing w:after="160" w:line="259" w:lineRule="auto"/>
              <w:ind w:left="0" w:right="135" w:firstLine="0"/>
              <w:jc w:val="left"/>
              <w:rPr>
                <w:rFonts w:asciiTheme="minorHAnsi" w:eastAsia="Calibri" w:hAnsiTheme="minorHAnsi" w:cstheme="minorHAnsi"/>
                <w:color w:val="auto"/>
                <w:sz w:val="16"/>
                <w:szCs w:val="16"/>
                <w:lang w:eastAsia="en-US"/>
              </w:rPr>
            </w:pPr>
            <w:r w:rsidRPr="003F2111">
              <w:rPr>
                <w:rFonts w:asciiTheme="minorHAnsi" w:eastAsia="Calibri" w:hAnsiTheme="minorHAnsi" w:cstheme="minorHAnsi"/>
                <w:b/>
                <w:bCs/>
                <w:color w:val="auto"/>
                <w:sz w:val="16"/>
                <w:szCs w:val="16"/>
                <w:lang w:eastAsia="en-US"/>
              </w:rPr>
              <w:t>Výsledky vzdelávania:</w:t>
            </w:r>
          </w:p>
          <w:tbl>
            <w:tblPr>
              <w:tblStyle w:val="Mriekatabuky"/>
              <w:tblW w:w="0" w:type="auto"/>
              <w:tblLayout w:type="fixed"/>
              <w:tblLook w:val="04A0" w:firstRow="1" w:lastRow="0" w:firstColumn="1" w:lastColumn="0" w:noHBand="0" w:noVBand="1"/>
            </w:tblPr>
            <w:tblGrid>
              <w:gridCol w:w="909"/>
              <w:gridCol w:w="4837"/>
              <w:gridCol w:w="1352"/>
              <w:gridCol w:w="2044"/>
            </w:tblGrid>
            <w:tr w:rsidR="003B1E8E" w:rsidRPr="003F2111" w14:paraId="6545A024" w14:textId="77777777" w:rsidTr="00EA770F">
              <w:tc>
                <w:tcPr>
                  <w:tcW w:w="909" w:type="dxa"/>
                  <w:tcBorders>
                    <w:top w:val="single" w:sz="4" w:space="0" w:color="auto"/>
                    <w:left w:val="single" w:sz="4" w:space="0" w:color="auto"/>
                    <w:bottom w:val="single" w:sz="4" w:space="0" w:color="auto"/>
                    <w:right w:val="single" w:sz="4" w:space="0" w:color="auto"/>
                  </w:tcBorders>
                </w:tcPr>
                <w:p w14:paraId="4E49A35D" w14:textId="77777777" w:rsidR="003B1E8E" w:rsidRPr="003F2111" w:rsidRDefault="003B1E8E" w:rsidP="003B1E8E">
                  <w:pPr>
                    <w:autoSpaceDE w:val="0"/>
                    <w:autoSpaceDN w:val="0"/>
                    <w:spacing w:after="160" w:line="259" w:lineRule="auto"/>
                    <w:rPr>
                      <w:rFonts w:asciiTheme="minorHAnsi" w:hAnsiTheme="minorHAnsi" w:cstheme="minorHAnsi"/>
                      <w:b/>
                      <w:color w:val="auto"/>
                      <w:sz w:val="16"/>
                      <w:szCs w:val="16"/>
                    </w:rPr>
                  </w:pPr>
                  <w:proofErr w:type="spellStart"/>
                  <w:r w:rsidRPr="003F2111">
                    <w:rPr>
                      <w:rFonts w:asciiTheme="minorHAnsi" w:hAnsiTheme="minorHAnsi" w:cstheme="minorHAnsi"/>
                      <w:b/>
                      <w:color w:val="auto"/>
                      <w:sz w:val="16"/>
                      <w:szCs w:val="16"/>
                    </w:rPr>
                    <w:t>Výstup</w:t>
                  </w:r>
                  <w:proofErr w:type="spellEnd"/>
                </w:p>
              </w:tc>
              <w:tc>
                <w:tcPr>
                  <w:tcW w:w="4837" w:type="dxa"/>
                  <w:tcBorders>
                    <w:top w:val="single" w:sz="4" w:space="0" w:color="auto"/>
                    <w:left w:val="single" w:sz="4" w:space="0" w:color="auto"/>
                    <w:bottom w:val="single" w:sz="4" w:space="0" w:color="auto"/>
                    <w:right w:val="single" w:sz="4" w:space="0" w:color="auto"/>
                  </w:tcBorders>
                </w:tcPr>
                <w:p w14:paraId="7A0D0C9C" w14:textId="77777777" w:rsidR="003B1E8E" w:rsidRPr="003F2111" w:rsidRDefault="003B1E8E" w:rsidP="003B1E8E">
                  <w:pPr>
                    <w:autoSpaceDE w:val="0"/>
                    <w:autoSpaceDN w:val="0"/>
                    <w:spacing w:after="160" w:line="259" w:lineRule="auto"/>
                    <w:rPr>
                      <w:rFonts w:asciiTheme="minorHAnsi" w:hAnsiTheme="minorHAnsi" w:cstheme="minorHAnsi"/>
                      <w:b/>
                      <w:color w:val="auto"/>
                      <w:sz w:val="16"/>
                      <w:szCs w:val="16"/>
                    </w:rPr>
                  </w:pPr>
                  <w:proofErr w:type="spellStart"/>
                  <w:r w:rsidRPr="003F2111">
                    <w:rPr>
                      <w:rFonts w:asciiTheme="minorHAnsi" w:hAnsiTheme="minorHAnsi" w:cstheme="minorHAnsi"/>
                      <w:b/>
                      <w:color w:val="auto"/>
                      <w:sz w:val="16"/>
                      <w:szCs w:val="16"/>
                    </w:rPr>
                    <w:t>Deskriptor</w:t>
                  </w:r>
                  <w:proofErr w:type="spellEnd"/>
                </w:p>
              </w:tc>
              <w:tc>
                <w:tcPr>
                  <w:tcW w:w="1352" w:type="dxa"/>
                  <w:tcBorders>
                    <w:top w:val="single" w:sz="4" w:space="0" w:color="auto"/>
                    <w:left w:val="single" w:sz="4" w:space="0" w:color="auto"/>
                    <w:bottom w:val="single" w:sz="4" w:space="0" w:color="auto"/>
                    <w:right w:val="single" w:sz="4" w:space="0" w:color="auto"/>
                  </w:tcBorders>
                </w:tcPr>
                <w:p w14:paraId="61A9B71A" w14:textId="77777777" w:rsidR="003B1E8E" w:rsidRPr="003F2111" w:rsidRDefault="003B1E8E" w:rsidP="003B1E8E">
                  <w:pPr>
                    <w:autoSpaceDE w:val="0"/>
                    <w:autoSpaceDN w:val="0"/>
                    <w:spacing w:after="160" w:line="259" w:lineRule="auto"/>
                    <w:rPr>
                      <w:rFonts w:asciiTheme="minorHAnsi" w:hAnsiTheme="minorHAnsi" w:cstheme="minorHAnsi"/>
                      <w:b/>
                      <w:color w:val="auto"/>
                      <w:sz w:val="16"/>
                      <w:szCs w:val="16"/>
                    </w:rPr>
                  </w:pPr>
                  <w:r w:rsidRPr="003F2111">
                    <w:rPr>
                      <w:rFonts w:asciiTheme="minorHAnsi" w:hAnsiTheme="minorHAnsi" w:cstheme="minorHAnsi"/>
                      <w:b/>
                      <w:color w:val="auto"/>
                      <w:sz w:val="16"/>
                      <w:szCs w:val="16"/>
                    </w:rPr>
                    <w:t>Forma</w:t>
                  </w:r>
                </w:p>
                <w:p w14:paraId="46E25928" w14:textId="77777777" w:rsidR="003B1E8E" w:rsidRPr="003F2111" w:rsidRDefault="003B1E8E" w:rsidP="003B1E8E">
                  <w:pPr>
                    <w:autoSpaceDE w:val="0"/>
                    <w:autoSpaceDN w:val="0"/>
                    <w:spacing w:after="160" w:line="259" w:lineRule="auto"/>
                    <w:rPr>
                      <w:rFonts w:asciiTheme="minorHAnsi" w:hAnsiTheme="minorHAnsi" w:cstheme="minorHAnsi"/>
                      <w:b/>
                      <w:color w:val="auto"/>
                      <w:sz w:val="16"/>
                      <w:szCs w:val="16"/>
                    </w:rPr>
                  </w:pPr>
                  <w:proofErr w:type="spellStart"/>
                  <w:r w:rsidRPr="003F2111">
                    <w:rPr>
                      <w:rFonts w:asciiTheme="minorHAnsi" w:hAnsiTheme="minorHAnsi" w:cstheme="minorHAnsi"/>
                      <w:b/>
                      <w:color w:val="auto"/>
                      <w:sz w:val="16"/>
                      <w:szCs w:val="16"/>
                    </w:rPr>
                    <w:t>vzdelávania</w:t>
                  </w:r>
                  <w:proofErr w:type="spellEnd"/>
                </w:p>
              </w:tc>
              <w:tc>
                <w:tcPr>
                  <w:tcW w:w="2044" w:type="dxa"/>
                  <w:tcBorders>
                    <w:top w:val="single" w:sz="4" w:space="0" w:color="auto"/>
                    <w:left w:val="single" w:sz="4" w:space="0" w:color="auto"/>
                    <w:bottom w:val="single" w:sz="4" w:space="0" w:color="auto"/>
                    <w:right w:val="single" w:sz="4" w:space="0" w:color="auto"/>
                  </w:tcBorders>
                </w:tcPr>
                <w:p w14:paraId="74831EE8" w14:textId="77777777" w:rsidR="003B1E8E" w:rsidRPr="003F2111" w:rsidRDefault="003B1E8E" w:rsidP="003B1E8E">
                  <w:pPr>
                    <w:autoSpaceDE w:val="0"/>
                    <w:autoSpaceDN w:val="0"/>
                    <w:spacing w:after="160" w:line="259" w:lineRule="auto"/>
                    <w:rPr>
                      <w:rFonts w:asciiTheme="minorHAnsi" w:hAnsiTheme="minorHAnsi" w:cstheme="minorHAnsi"/>
                      <w:b/>
                      <w:color w:val="auto"/>
                      <w:sz w:val="16"/>
                      <w:szCs w:val="16"/>
                      <w:lang w:val="it-IT"/>
                    </w:rPr>
                  </w:pPr>
                  <w:r w:rsidRPr="003F2111">
                    <w:rPr>
                      <w:rFonts w:asciiTheme="minorHAnsi" w:hAnsiTheme="minorHAnsi" w:cstheme="minorHAnsi"/>
                      <w:b/>
                      <w:color w:val="auto"/>
                      <w:sz w:val="16"/>
                      <w:szCs w:val="16"/>
                      <w:lang w:val="it-IT"/>
                    </w:rPr>
                    <w:t>Metóda hodnotenia / overenia VV: spolu 100 bodov</w:t>
                  </w:r>
                </w:p>
              </w:tc>
            </w:tr>
            <w:tr w:rsidR="003B1E8E" w:rsidRPr="003F2111" w14:paraId="3BF91462" w14:textId="77777777" w:rsidTr="00EA770F">
              <w:tc>
                <w:tcPr>
                  <w:tcW w:w="909" w:type="dxa"/>
                  <w:tcBorders>
                    <w:top w:val="single" w:sz="4" w:space="0" w:color="auto"/>
                    <w:left w:val="single" w:sz="4" w:space="0" w:color="auto"/>
                    <w:bottom w:val="single" w:sz="4" w:space="0" w:color="auto"/>
                    <w:right w:val="single" w:sz="4" w:space="0" w:color="auto"/>
                  </w:tcBorders>
                </w:tcPr>
                <w:p w14:paraId="3B1D7AA4" w14:textId="77777777" w:rsidR="003B1E8E" w:rsidRPr="003F2111" w:rsidRDefault="003B1E8E" w:rsidP="003B1E8E">
                  <w:pPr>
                    <w:autoSpaceDE w:val="0"/>
                    <w:autoSpaceDN w:val="0"/>
                    <w:spacing w:after="160" w:line="259" w:lineRule="auto"/>
                    <w:rPr>
                      <w:rFonts w:asciiTheme="minorHAnsi" w:hAnsiTheme="minorHAnsi" w:cstheme="minorHAnsi"/>
                      <w:b/>
                      <w:color w:val="auto"/>
                      <w:sz w:val="16"/>
                      <w:szCs w:val="16"/>
                    </w:rPr>
                  </w:pPr>
                  <w:r w:rsidRPr="003F2111">
                    <w:rPr>
                      <w:rFonts w:asciiTheme="minorHAnsi" w:hAnsiTheme="minorHAnsi" w:cstheme="minorHAnsi"/>
                      <w:b/>
                      <w:color w:val="auto"/>
                      <w:sz w:val="16"/>
                      <w:szCs w:val="16"/>
                    </w:rPr>
                    <w:t>VV1</w:t>
                  </w:r>
                </w:p>
              </w:tc>
              <w:tc>
                <w:tcPr>
                  <w:tcW w:w="4837" w:type="dxa"/>
                  <w:tcBorders>
                    <w:top w:val="single" w:sz="4" w:space="0" w:color="auto"/>
                    <w:left w:val="single" w:sz="4" w:space="0" w:color="auto"/>
                    <w:bottom w:val="single" w:sz="4" w:space="0" w:color="auto"/>
                    <w:right w:val="single" w:sz="4" w:space="0" w:color="auto"/>
                  </w:tcBorders>
                </w:tcPr>
                <w:p w14:paraId="74F6BF31" w14:textId="77777777" w:rsidR="003B1E8E" w:rsidRPr="003F2111" w:rsidRDefault="003B1E8E" w:rsidP="003B1E8E">
                  <w:pPr>
                    <w:spacing w:after="160" w:line="259" w:lineRule="auto"/>
                    <w:contextualSpacing/>
                    <w:rPr>
                      <w:rFonts w:asciiTheme="minorHAnsi" w:hAnsiTheme="minorHAnsi" w:cstheme="minorHAnsi"/>
                      <w:color w:val="auto"/>
                      <w:sz w:val="16"/>
                      <w:szCs w:val="16"/>
                    </w:rPr>
                  </w:pPr>
                  <w:proofErr w:type="spellStart"/>
                  <w:r w:rsidRPr="003F2111">
                    <w:rPr>
                      <w:rFonts w:asciiTheme="minorHAnsi" w:hAnsiTheme="minorHAnsi" w:cstheme="minorHAnsi"/>
                      <w:color w:val="auto"/>
                      <w:sz w:val="16"/>
                      <w:szCs w:val="16"/>
                    </w:rPr>
                    <w:t>Vedomosti</w:t>
                  </w:r>
                  <w:proofErr w:type="spellEnd"/>
                  <w:r w:rsidRPr="003F2111">
                    <w:rPr>
                      <w:rFonts w:asciiTheme="minorHAnsi" w:hAnsiTheme="minorHAnsi" w:cstheme="minorHAnsi"/>
                      <w:color w:val="auto"/>
                      <w:sz w:val="16"/>
                      <w:szCs w:val="16"/>
                    </w:rPr>
                    <w:t>:</w:t>
                  </w:r>
                </w:p>
                <w:p w14:paraId="39119DEF" w14:textId="77777777" w:rsidR="003B1E8E" w:rsidRPr="003F2111" w:rsidRDefault="003B1E8E" w:rsidP="003B1E8E">
                  <w:pPr>
                    <w:spacing w:after="160" w:line="259" w:lineRule="auto"/>
                    <w:ind w:left="46" w:firstLine="0"/>
                    <w:contextualSpacing/>
                    <w:rPr>
                      <w:rFonts w:asciiTheme="minorHAnsi" w:hAnsiTheme="minorHAnsi" w:cstheme="minorHAnsi"/>
                      <w:sz w:val="16"/>
                      <w:szCs w:val="16"/>
                    </w:rPr>
                  </w:pPr>
                  <w:proofErr w:type="spellStart"/>
                  <w:r w:rsidRPr="003F2111">
                    <w:rPr>
                      <w:rFonts w:asciiTheme="minorHAnsi" w:hAnsiTheme="minorHAnsi" w:cstheme="minorHAnsi"/>
                      <w:sz w:val="16"/>
                      <w:szCs w:val="16"/>
                    </w:rPr>
                    <w:t>Študenti</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získajú</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základné</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pojmy</w:t>
                  </w:r>
                  <w:proofErr w:type="spellEnd"/>
                  <w:r w:rsidRPr="003F2111">
                    <w:rPr>
                      <w:rFonts w:asciiTheme="minorHAnsi" w:hAnsiTheme="minorHAnsi" w:cstheme="minorHAnsi"/>
                      <w:sz w:val="16"/>
                      <w:szCs w:val="16"/>
                    </w:rPr>
                    <w:t xml:space="preserve"> a </w:t>
                  </w:r>
                  <w:proofErr w:type="spellStart"/>
                  <w:r w:rsidRPr="003F2111">
                    <w:rPr>
                      <w:rFonts w:asciiTheme="minorHAnsi" w:hAnsiTheme="minorHAnsi" w:cstheme="minorHAnsi"/>
                      <w:sz w:val="16"/>
                      <w:szCs w:val="16"/>
                    </w:rPr>
                    <w:t>definície</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súvisiace</w:t>
                  </w:r>
                  <w:proofErr w:type="spellEnd"/>
                  <w:r w:rsidRPr="003F2111">
                    <w:rPr>
                      <w:rFonts w:asciiTheme="minorHAnsi" w:hAnsiTheme="minorHAnsi" w:cstheme="minorHAnsi"/>
                      <w:sz w:val="16"/>
                      <w:szCs w:val="16"/>
                    </w:rPr>
                    <w:t xml:space="preserve"> s </w:t>
                  </w:r>
                  <w:proofErr w:type="spellStart"/>
                  <w:r w:rsidRPr="003F2111">
                    <w:rPr>
                      <w:rFonts w:asciiTheme="minorHAnsi" w:hAnsiTheme="minorHAnsi" w:cstheme="minorHAnsi"/>
                      <w:sz w:val="16"/>
                      <w:szCs w:val="16"/>
                    </w:rPr>
                    <w:t>psychoterapiou</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vrátane</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špecifických</w:t>
                  </w:r>
                  <w:proofErr w:type="spellEnd"/>
                  <w:r w:rsidRPr="003F2111">
                    <w:rPr>
                      <w:rFonts w:asciiTheme="minorHAnsi" w:hAnsiTheme="minorHAnsi" w:cstheme="minorHAnsi"/>
                      <w:sz w:val="16"/>
                      <w:szCs w:val="16"/>
                    </w:rPr>
                    <w:t xml:space="preserve"> a </w:t>
                  </w:r>
                  <w:proofErr w:type="spellStart"/>
                  <w:r w:rsidRPr="003F2111">
                    <w:rPr>
                      <w:rFonts w:asciiTheme="minorHAnsi" w:hAnsiTheme="minorHAnsi" w:cstheme="minorHAnsi"/>
                      <w:sz w:val="16"/>
                      <w:szCs w:val="16"/>
                    </w:rPr>
                    <w:t>nešpecifických</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faktorov</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psychoterapie</w:t>
                  </w:r>
                  <w:proofErr w:type="spellEnd"/>
                  <w:r w:rsidRPr="003F2111">
                    <w:rPr>
                      <w:rFonts w:asciiTheme="minorHAnsi" w:hAnsiTheme="minorHAnsi" w:cstheme="minorHAnsi"/>
                      <w:sz w:val="16"/>
                      <w:szCs w:val="16"/>
                    </w:rPr>
                    <w:t>.</w:t>
                  </w:r>
                </w:p>
                <w:p w14:paraId="73E49949" w14:textId="77777777" w:rsidR="003B1E8E" w:rsidRPr="003F2111" w:rsidRDefault="003B1E8E" w:rsidP="003B1E8E">
                  <w:pPr>
                    <w:spacing w:after="160" w:line="259" w:lineRule="auto"/>
                    <w:ind w:left="46" w:firstLine="0"/>
                    <w:contextualSpacing/>
                    <w:rPr>
                      <w:rFonts w:asciiTheme="minorHAnsi" w:hAnsiTheme="minorHAnsi" w:cstheme="minorHAnsi"/>
                      <w:sz w:val="16"/>
                      <w:szCs w:val="16"/>
                    </w:rPr>
                  </w:pPr>
                  <w:proofErr w:type="spellStart"/>
                  <w:r w:rsidRPr="003F2111">
                    <w:rPr>
                      <w:rFonts w:asciiTheme="minorHAnsi" w:hAnsiTheme="minorHAnsi" w:cstheme="minorHAnsi"/>
                      <w:sz w:val="16"/>
                      <w:szCs w:val="16"/>
                    </w:rPr>
                    <w:t>Budú</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mať</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znalosti</w:t>
                  </w:r>
                  <w:proofErr w:type="spellEnd"/>
                  <w:r w:rsidRPr="003F2111">
                    <w:rPr>
                      <w:rFonts w:asciiTheme="minorHAnsi" w:hAnsiTheme="minorHAnsi" w:cstheme="minorHAnsi"/>
                      <w:sz w:val="16"/>
                      <w:szCs w:val="16"/>
                    </w:rPr>
                    <w:t xml:space="preserve"> o </w:t>
                  </w:r>
                  <w:proofErr w:type="spellStart"/>
                  <w:r w:rsidRPr="003F2111">
                    <w:rPr>
                      <w:rFonts w:asciiTheme="minorHAnsi" w:hAnsiTheme="minorHAnsi" w:cstheme="minorHAnsi"/>
                      <w:sz w:val="16"/>
                      <w:szCs w:val="16"/>
                    </w:rPr>
                    <w:t>rôznych</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hlavných</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smeroch</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školách</w:t>
                  </w:r>
                  <w:proofErr w:type="spellEnd"/>
                  <w:r w:rsidRPr="003F2111">
                    <w:rPr>
                      <w:rFonts w:asciiTheme="minorHAnsi" w:hAnsiTheme="minorHAnsi" w:cstheme="minorHAnsi"/>
                      <w:sz w:val="16"/>
                      <w:szCs w:val="16"/>
                    </w:rPr>
                    <w:t xml:space="preserve"> a </w:t>
                  </w:r>
                  <w:proofErr w:type="spellStart"/>
                  <w:r w:rsidRPr="003F2111">
                    <w:rPr>
                      <w:rFonts w:asciiTheme="minorHAnsi" w:hAnsiTheme="minorHAnsi" w:cstheme="minorHAnsi"/>
                      <w:sz w:val="16"/>
                      <w:szCs w:val="16"/>
                    </w:rPr>
                    <w:t>druhoch</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psychoterapie</w:t>
                  </w:r>
                  <w:proofErr w:type="spellEnd"/>
                  <w:r w:rsidRPr="003F2111">
                    <w:rPr>
                      <w:rFonts w:asciiTheme="minorHAnsi" w:hAnsiTheme="minorHAnsi" w:cstheme="minorHAnsi"/>
                      <w:sz w:val="16"/>
                      <w:szCs w:val="16"/>
                    </w:rPr>
                    <w:t xml:space="preserve"> </w:t>
                  </w:r>
                  <w:proofErr w:type="gramStart"/>
                  <w:r w:rsidRPr="003F2111">
                    <w:rPr>
                      <w:rFonts w:asciiTheme="minorHAnsi" w:hAnsiTheme="minorHAnsi" w:cstheme="minorHAnsi"/>
                      <w:sz w:val="16"/>
                      <w:szCs w:val="16"/>
                    </w:rPr>
                    <w:t>a</w:t>
                  </w:r>
                  <w:proofErr w:type="gram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ich</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efektívnosti</w:t>
                  </w:r>
                  <w:proofErr w:type="spellEnd"/>
                  <w:r w:rsidRPr="003F2111">
                    <w:rPr>
                      <w:rFonts w:asciiTheme="minorHAnsi" w:hAnsiTheme="minorHAnsi" w:cstheme="minorHAnsi"/>
                      <w:sz w:val="16"/>
                      <w:szCs w:val="16"/>
                    </w:rPr>
                    <w:t>.</w:t>
                  </w:r>
                </w:p>
                <w:p w14:paraId="23D97FF4" w14:textId="77777777" w:rsidR="003B1E8E" w:rsidRPr="003F2111" w:rsidRDefault="003B1E8E" w:rsidP="003B1E8E">
                  <w:pPr>
                    <w:spacing w:after="160" w:line="259" w:lineRule="auto"/>
                    <w:ind w:left="46" w:firstLine="0"/>
                    <w:contextualSpacing/>
                    <w:rPr>
                      <w:rFonts w:asciiTheme="minorHAnsi" w:hAnsiTheme="minorHAnsi" w:cstheme="minorHAnsi"/>
                      <w:b/>
                      <w:sz w:val="16"/>
                      <w:szCs w:val="16"/>
                    </w:rPr>
                  </w:pPr>
                  <w:proofErr w:type="spellStart"/>
                  <w:r w:rsidRPr="003F2111">
                    <w:rPr>
                      <w:rFonts w:asciiTheme="minorHAnsi" w:hAnsiTheme="minorHAnsi" w:cstheme="minorHAnsi"/>
                      <w:sz w:val="16"/>
                      <w:szCs w:val="16"/>
                    </w:rPr>
                    <w:t>Získajú</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informácie</w:t>
                  </w:r>
                  <w:proofErr w:type="spellEnd"/>
                  <w:r w:rsidRPr="003F2111">
                    <w:rPr>
                      <w:rFonts w:asciiTheme="minorHAnsi" w:hAnsiTheme="minorHAnsi" w:cstheme="minorHAnsi"/>
                      <w:sz w:val="16"/>
                      <w:szCs w:val="16"/>
                    </w:rPr>
                    <w:t xml:space="preserve"> o </w:t>
                  </w:r>
                  <w:proofErr w:type="spellStart"/>
                  <w:r w:rsidRPr="003F2111">
                    <w:rPr>
                      <w:rFonts w:asciiTheme="minorHAnsi" w:hAnsiTheme="minorHAnsi" w:cstheme="minorHAnsi"/>
                      <w:sz w:val="16"/>
                      <w:szCs w:val="16"/>
                    </w:rPr>
                    <w:t>rôznych</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modeloch</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vykonávania</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supervízie</w:t>
                  </w:r>
                  <w:proofErr w:type="spellEnd"/>
                  <w:r w:rsidRPr="003F2111">
                    <w:rPr>
                      <w:rFonts w:asciiTheme="minorHAnsi" w:hAnsiTheme="minorHAnsi" w:cstheme="minorHAnsi"/>
                      <w:sz w:val="16"/>
                      <w:szCs w:val="16"/>
                    </w:rPr>
                    <w:t xml:space="preserve"> </w:t>
                  </w:r>
                  <w:proofErr w:type="gramStart"/>
                  <w:r w:rsidRPr="003F2111">
                    <w:rPr>
                      <w:rFonts w:asciiTheme="minorHAnsi" w:hAnsiTheme="minorHAnsi" w:cstheme="minorHAnsi"/>
                      <w:sz w:val="16"/>
                      <w:szCs w:val="16"/>
                    </w:rPr>
                    <w:t>a</w:t>
                  </w:r>
                  <w:proofErr w:type="gram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ich</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úlohe</w:t>
                  </w:r>
                  <w:proofErr w:type="spellEnd"/>
                  <w:r w:rsidRPr="003F2111">
                    <w:rPr>
                      <w:rFonts w:asciiTheme="minorHAnsi" w:hAnsiTheme="minorHAnsi" w:cstheme="minorHAnsi"/>
                      <w:sz w:val="16"/>
                      <w:szCs w:val="16"/>
                    </w:rPr>
                    <w:t xml:space="preserve"> v </w:t>
                  </w:r>
                  <w:proofErr w:type="spellStart"/>
                  <w:r w:rsidRPr="003F2111">
                    <w:rPr>
                      <w:rFonts w:asciiTheme="minorHAnsi" w:hAnsiTheme="minorHAnsi" w:cstheme="minorHAnsi"/>
                      <w:sz w:val="16"/>
                      <w:szCs w:val="16"/>
                    </w:rPr>
                    <w:t>psychoterapeutickom</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výcviku</w:t>
                  </w:r>
                  <w:proofErr w:type="spellEnd"/>
                  <w:r w:rsidRPr="003F2111">
                    <w:rPr>
                      <w:rFonts w:asciiTheme="minorHAnsi" w:hAnsiTheme="minorHAnsi" w:cstheme="minorHAnsi"/>
                      <w:sz w:val="16"/>
                      <w:szCs w:val="16"/>
                    </w:rPr>
                    <w:t>.</w:t>
                  </w:r>
                </w:p>
              </w:tc>
              <w:tc>
                <w:tcPr>
                  <w:tcW w:w="1352" w:type="dxa"/>
                  <w:tcBorders>
                    <w:top w:val="single" w:sz="4" w:space="0" w:color="auto"/>
                    <w:left w:val="single" w:sz="4" w:space="0" w:color="auto"/>
                    <w:bottom w:val="single" w:sz="4" w:space="0" w:color="auto"/>
                    <w:right w:val="single" w:sz="4" w:space="0" w:color="auto"/>
                  </w:tcBorders>
                </w:tcPr>
                <w:p w14:paraId="6A0E85FC" w14:textId="77777777" w:rsidR="003B1E8E" w:rsidRPr="003F2111" w:rsidRDefault="003B1E8E" w:rsidP="003B1E8E">
                  <w:pPr>
                    <w:autoSpaceDE w:val="0"/>
                    <w:autoSpaceDN w:val="0"/>
                    <w:spacing w:after="160" w:line="259" w:lineRule="auto"/>
                    <w:rPr>
                      <w:rFonts w:asciiTheme="minorHAnsi" w:hAnsiTheme="minorHAnsi" w:cstheme="minorHAnsi"/>
                      <w:bCs/>
                      <w:color w:val="auto"/>
                      <w:sz w:val="16"/>
                      <w:szCs w:val="16"/>
                    </w:rPr>
                  </w:pPr>
                  <w:proofErr w:type="spellStart"/>
                  <w:r w:rsidRPr="003F2111">
                    <w:rPr>
                      <w:rFonts w:asciiTheme="minorHAnsi" w:hAnsiTheme="minorHAnsi" w:cstheme="minorHAnsi"/>
                      <w:bCs/>
                      <w:color w:val="auto"/>
                      <w:sz w:val="16"/>
                      <w:szCs w:val="16"/>
                    </w:rPr>
                    <w:t>Prednáška</w:t>
                  </w:r>
                  <w:proofErr w:type="spellEnd"/>
                  <w:r w:rsidRPr="003F2111">
                    <w:rPr>
                      <w:rFonts w:asciiTheme="minorHAnsi" w:hAnsiTheme="minorHAnsi" w:cstheme="minorHAnsi"/>
                      <w:bCs/>
                      <w:color w:val="auto"/>
                      <w:sz w:val="16"/>
                      <w:szCs w:val="16"/>
                    </w:rPr>
                    <w:t xml:space="preserve"> + </w:t>
                  </w:r>
                  <w:proofErr w:type="spellStart"/>
                  <w:r w:rsidRPr="003F2111">
                    <w:rPr>
                      <w:rFonts w:asciiTheme="minorHAnsi" w:hAnsiTheme="minorHAnsi" w:cstheme="minorHAnsi"/>
                      <w:bCs/>
                      <w:color w:val="auto"/>
                      <w:sz w:val="16"/>
                      <w:szCs w:val="16"/>
                    </w:rPr>
                    <w:t>samoštúdium</w:t>
                  </w:r>
                  <w:proofErr w:type="spellEnd"/>
                </w:p>
              </w:tc>
              <w:tc>
                <w:tcPr>
                  <w:tcW w:w="2044" w:type="dxa"/>
                  <w:tcBorders>
                    <w:top w:val="single" w:sz="4" w:space="0" w:color="auto"/>
                    <w:left w:val="single" w:sz="4" w:space="0" w:color="auto"/>
                    <w:bottom w:val="single" w:sz="4" w:space="0" w:color="auto"/>
                    <w:right w:val="single" w:sz="4" w:space="0" w:color="auto"/>
                  </w:tcBorders>
                </w:tcPr>
                <w:p w14:paraId="4A37064A" w14:textId="77777777" w:rsidR="003B1E8E" w:rsidRPr="003F2111" w:rsidRDefault="003B1E8E" w:rsidP="003B1E8E">
                  <w:pPr>
                    <w:autoSpaceDE w:val="0"/>
                    <w:autoSpaceDN w:val="0"/>
                    <w:spacing w:after="160" w:line="259" w:lineRule="auto"/>
                    <w:rPr>
                      <w:rFonts w:asciiTheme="minorHAnsi" w:hAnsiTheme="minorHAnsi" w:cstheme="minorHAnsi"/>
                      <w:bCs/>
                      <w:color w:val="auto"/>
                      <w:sz w:val="16"/>
                      <w:szCs w:val="16"/>
                    </w:rPr>
                  </w:pPr>
                  <w:r w:rsidRPr="003F2111">
                    <w:rPr>
                      <w:rFonts w:asciiTheme="minorHAnsi" w:hAnsiTheme="minorHAnsi" w:cstheme="minorHAnsi"/>
                      <w:bCs/>
                      <w:color w:val="auto"/>
                      <w:sz w:val="16"/>
                      <w:szCs w:val="16"/>
                    </w:rPr>
                    <w:t xml:space="preserve">Test (max. 25 </w:t>
                  </w:r>
                  <w:proofErr w:type="spellStart"/>
                  <w:r w:rsidRPr="003F2111">
                    <w:rPr>
                      <w:rFonts w:asciiTheme="minorHAnsi" w:hAnsiTheme="minorHAnsi" w:cstheme="minorHAnsi"/>
                      <w:bCs/>
                      <w:color w:val="auto"/>
                      <w:sz w:val="16"/>
                      <w:szCs w:val="16"/>
                    </w:rPr>
                    <w:t>bodov</w:t>
                  </w:r>
                  <w:proofErr w:type="spellEnd"/>
                  <w:r w:rsidRPr="003F2111">
                    <w:rPr>
                      <w:rFonts w:asciiTheme="minorHAnsi" w:hAnsiTheme="minorHAnsi" w:cstheme="minorHAnsi"/>
                      <w:bCs/>
                      <w:color w:val="auto"/>
                      <w:sz w:val="16"/>
                      <w:szCs w:val="16"/>
                    </w:rPr>
                    <w:t xml:space="preserve">), % </w:t>
                  </w:r>
                  <w:proofErr w:type="spellStart"/>
                  <w:r w:rsidRPr="003F2111">
                    <w:rPr>
                      <w:rFonts w:asciiTheme="minorHAnsi" w:hAnsiTheme="minorHAnsi" w:cstheme="minorHAnsi"/>
                      <w:bCs/>
                      <w:color w:val="auto"/>
                      <w:sz w:val="16"/>
                      <w:szCs w:val="16"/>
                    </w:rPr>
                    <w:t>úspešnosti</w:t>
                  </w:r>
                  <w:proofErr w:type="spellEnd"/>
                  <w:r w:rsidRPr="003F2111">
                    <w:rPr>
                      <w:rFonts w:asciiTheme="minorHAnsi" w:hAnsiTheme="minorHAnsi" w:cstheme="minorHAnsi"/>
                      <w:bCs/>
                      <w:color w:val="auto"/>
                      <w:sz w:val="16"/>
                      <w:szCs w:val="16"/>
                    </w:rPr>
                    <w:t xml:space="preserve"> 61 % - 15 </w:t>
                  </w:r>
                  <w:proofErr w:type="spellStart"/>
                  <w:r w:rsidRPr="003F2111">
                    <w:rPr>
                      <w:rFonts w:asciiTheme="minorHAnsi" w:hAnsiTheme="minorHAnsi" w:cstheme="minorHAnsi"/>
                      <w:bCs/>
                      <w:color w:val="auto"/>
                      <w:sz w:val="16"/>
                      <w:szCs w:val="16"/>
                    </w:rPr>
                    <w:t>bodov</w:t>
                  </w:r>
                  <w:proofErr w:type="spellEnd"/>
                </w:p>
              </w:tc>
            </w:tr>
            <w:tr w:rsidR="003B1E8E" w:rsidRPr="003F2111" w14:paraId="5821FD69" w14:textId="77777777" w:rsidTr="00EA770F">
              <w:tc>
                <w:tcPr>
                  <w:tcW w:w="909" w:type="dxa"/>
                  <w:tcBorders>
                    <w:top w:val="single" w:sz="4" w:space="0" w:color="auto"/>
                    <w:left w:val="single" w:sz="4" w:space="0" w:color="auto"/>
                    <w:bottom w:val="single" w:sz="4" w:space="0" w:color="auto"/>
                    <w:right w:val="single" w:sz="4" w:space="0" w:color="auto"/>
                  </w:tcBorders>
                </w:tcPr>
                <w:p w14:paraId="5D8FC2B9" w14:textId="77777777" w:rsidR="003B1E8E" w:rsidRPr="003F2111" w:rsidRDefault="003B1E8E" w:rsidP="003B1E8E">
                  <w:pPr>
                    <w:autoSpaceDE w:val="0"/>
                    <w:autoSpaceDN w:val="0"/>
                    <w:spacing w:after="160" w:line="259" w:lineRule="auto"/>
                    <w:rPr>
                      <w:rFonts w:asciiTheme="minorHAnsi" w:hAnsiTheme="minorHAnsi" w:cstheme="minorHAnsi"/>
                      <w:b/>
                      <w:color w:val="auto"/>
                      <w:sz w:val="16"/>
                      <w:szCs w:val="16"/>
                    </w:rPr>
                  </w:pPr>
                  <w:r w:rsidRPr="003F2111">
                    <w:rPr>
                      <w:rFonts w:asciiTheme="minorHAnsi" w:hAnsiTheme="minorHAnsi" w:cstheme="minorHAnsi"/>
                      <w:b/>
                      <w:color w:val="auto"/>
                      <w:sz w:val="16"/>
                      <w:szCs w:val="16"/>
                    </w:rPr>
                    <w:t>VV2</w:t>
                  </w:r>
                </w:p>
              </w:tc>
              <w:tc>
                <w:tcPr>
                  <w:tcW w:w="4837" w:type="dxa"/>
                  <w:tcBorders>
                    <w:top w:val="single" w:sz="4" w:space="0" w:color="auto"/>
                    <w:left w:val="single" w:sz="4" w:space="0" w:color="auto"/>
                    <w:bottom w:val="single" w:sz="4" w:space="0" w:color="auto"/>
                    <w:right w:val="single" w:sz="4" w:space="0" w:color="auto"/>
                  </w:tcBorders>
                </w:tcPr>
                <w:p w14:paraId="6F2E2C37" w14:textId="77777777" w:rsidR="003B1E8E" w:rsidRPr="003F2111" w:rsidRDefault="003B1E8E" w:rsidP="003B1E8E">
                  <w:pPr>
                    <w:spacing w:after="160" w:line="259" w:lineRule="auto"/>
                    <w:contextualSpacing/>
                    <w:rPr>
                      <w:rFonts w:asciiTheme="minorHAnsi" w:hAnsiTheme="minorHAnsi" w:cstheme="minorHAnsi"/>
                      <w:color w:val="auto"/>
                      <w:sz w:val="16"/>
                      <w:szCs w:val="16"/>
                    </w:rPr>
                  </w:pPr>
                  <w:proofErr w:type="spellStart"/>
                  <w:r w:rsidRPr="003F2111">
                    <w:rPr>
                      <w:rFonts w:asciiTheme="minorHAnsi" w:hAnsiTheme="minorHAnsi" w:cstheme="minorHAnsi"/>
                      <w:color w:val="auto"/>
                      <w:sz w:val="16"/>
                      <w:szCs w:val="16"/>
                    </w:rPr>
                    <w:t>Zručnosti</w:t>
                  </w:r>
                  <w:proofErr w:type="spellEnd"/>
                  <w:r w:rsidRPr="003F2111">
                    <w:rPr>
                      <w:rFonts w:asciiTheme="minorHAnsi" w:hAnsiTheme="minorHAnsi" w:cstheme="minorHAnsi"/>
                      <w:color w:val="auto"/>
                      <w:sz w:val="16"/>
                      <w:szCs w:val="16"/>
                    </w:rPr>
                    <w:t>:</w:t>
                  </w:r>
                </w:p>
                <w:p w14:paraId="5963213B" w14:textId="77777777" w:rsidR="003B1E8E" w:rsidRPr="003F2111" w:rsidRDefault="003B1E8E" w:rsidP="003B1E8E">
                  <w:pPr>
                    <w:spacing w:after="160" w:line="259" w:lineRule="auto"/>
                    <w:ind w:left="0" w:firstLine="0"/>
                    <w:contextualSpacing/>
                    <w:rPr>
                      <w:rFonts w:asciiTheme="minorHAnsi" w:hAnsiTheme="minorHAnsi" w:cstheme="minorHAnsi"/>
                      <w:sz w:val="16"/>
                      <w:szCs w:val="16"/>
                    </w:rPr>
                  </w:pPr>
                  <w:proofErr w:type="spellStart"/>
                  <w:r w:rsidRPr="003F2111">
                    <w:rPr>
                      <w:rFonts w:asciiTheme="minorHAnsi" w:hAnsiTheme="minorHAnsi" w:cstheme="minorHAnsi"/>
                      <w:sz w:val="16"/>
                      <w:szCs w:val="16"/>
                    </w:rPr>
                    <w:t>Študenti</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budú</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schopní</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identifikovať</w:t>
                  </w:r>
                  <w:proofErr w:type="spellEnd"/>
                  <w:r w:rsidRPr="003F2111">
                    <w:rPr>
                      <w:rFonts w:asciiTheme="minorHAnsi" w:hAnsiTheme="minorHAnsi" w:cstheme="minorHAnsi"/>
                      <w:sz w:val="16"/>
                      <w:szCs w:val="16"/>
                    </w:rPr>
                    <w:t xml:space="preserve"> </w:t>
                  </w:r>
                  <w:proofErr w:type="gramStart"/>
                  <w:r w:rsidRPr="003F2111">
                    <w:rPr>
                      <w:rFonts w:asciiTheme="minorHAnsi" w:hAnsiTheme="minorHAnsi" w:cstheme="minorHAnsi"/>
                      <w:sz w:val="16"/>
                      <w:szCs w:val="16"/>
                    </w:rPr>
                    <w:t>a</w:t>
                  </w:r>
                  <w:proofErr w:type="gram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analyzovať</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rôzne</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prístupy</w:t>
                  </w:r>
                  <w:proofErr w:type="spellEnd"/>
                  <w:r w:rsidRPr="003F2111">
                    <w:rPr>
                      <w:rFonts w:asciiTheme="minorHAnsi" w:hAnsiTheme="minorHAnsi" w:cstheme="minorHAnsi"/>
                      <w:sz w:val="16"/>
                      <w:szCs w:val="16"/>
                    </w:rPr>
                    <w:t xml:space="preserve"> a </w:t>
                  </w:r>
                  <w:proofErr w:type="spellStart"/>
                  <w:r w:rsidRPr="003F2111">
                    <w:rPr>
                      <w:rFonts w:asciiTheme="minorHAnsi" w:hAnsiTheme="minorHAnsi" w:cstheme="minorHAnsi"/>
                      <w:sz w:val="16"/>
                      <w:szCs w:val="16"/>
                    </w:rPr>
                    <w:t>školy</w:t>
                  </w:r>
                  <w:proofErr w:type="spellEnd"/>
                  <w:r w:rsidRPr="003F2111">
                    <w:rPr>
                      <w:rFonts w:asciiTheme="minorHAnsi" w:hAnsiTheme="minorHAnsi" w:cstheme="minorHAnsi"/>
                      <w:sz w:val="16"/>
                      <w:szCs w:val="16"/>
                    </w:rPr>
                    <w:t xml:space="preserve"> v </w:t>
                  </w:r>
                  <w:proofErr w:type="spellStart"/>
                  <w:r w:rsidRPr="003F2111">
                    <w:rPr>
                      <w:rFonts w:asciiTheme="minorHAnsi" w:hAnsiTheme="minorHAnsi" w:cstheme="minorHAnsi"/>
                      <w:sz w:val="16"/>
                      <w:szCs w:val="16"/>
                    </w:rPr>
                    <w:t>psychoterapii</w:t>
                  </w:r>
                  <w:proofErr w:type="spellEnd"/>
                  <w:r w:rsidRPr="003F2111">
                    <w:rPr>
                      <w:rFonts w:asciiTheme="minorHAnsi" w:hAnsiTheme="minorHAnsi" w:cstheme="minorHAnsi"/>
                      <w:sz w:val="16"/>
                      <w:szCs w:val="16"/>
                    </w:rPr>
                    <w:t xml:space="preserve"> a </w:t>
                  </w:r>
                  <w:proofErr w:type="spellStart"/>
                  <w:r w:rsidRPr="003F2111">
                    <w:rPr>
                      <w:rFonts w:asciiTheme="minorHAnsi" w:hAnsiTheme="minorHAnsi" w:cstheme="minorHAnsi"/>
                      <w:sz w:val="16"/>
                      <w:szCs w:val="16"/>
                    </w:rPr>
                    <w:t>ich</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kritiku</w:t>
                  </w:r>
                  <w:proofErr w:type="spellEnd"/>
                  <w:r w:rsidRPr="003F2111">
                    <w:rPr>
                      <w:rFonts w:asciiTheme="minorHAnsi" w:hAnsiTheme="minorHAnsi" w:cstheme="minorHAnsi"/>
                      <w:sz w:val="16"/>
                      <w:szCs w:val="16"/>
                    </w:rPr>
                    <w:t>.</w:t>
                  </w:r>
                </w:p>
                <w:p w14:paraId="4AFEB9F6" w14:textId="77777777" w:rsidR="003B1E8E" w:rsidRPr="003F2111" w:rsidRDefault="003B1E8E" w:rsidP="003B1E8E">
                  <w:pPr>
                    <w:spacing w:after="160" w:line="259" w:lineRule="auto"/>
                    <w:ind w:left="0" w:firstLine="0"/>
                    <w:contextualSpacing/>
                    <w:rPr>
                      <w:rFonts w:asciiTheme="minorHAnsi" w:hAnsiTheme="minorHAnsi" w:cstheme="minorHAnsi"/>
                      <w:sz w:val="16"/>
                      <w:szCs w:val="16"/>
                    </w:rPr>
                  </w:pPr>
                  <w:proofErr w:type="spellStart"/>
                  <w:r w:rsidRPr="003F2111">
                    <w:rPr>
                      <w:rFonts w:asciiTheme="minorHAnsi" w:hAnsiTheme="minorHAnsi" w:cstheme="minorHAnsi"/>
                      <w:sz w:val="16"/>
                      <w:szCs w:val="16"/>
                    </w:rPr>
                    <w:t>Získajú</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zručnosti</w:t>
                  </w:r>
                  <w:proofErr w:type="spellEnd"/>
                  <w:r w:rsidRPr="003F2111">
                    <w:rPr>
                      <w:rFonts w:asciiTheme="minorHAnsi" w:hAnsiTheme="minorHAnsi" w:cstheme="minorHAnsi"/>
                      <w:sz w:val="16"/>
                      <w:szCs w:val="16"/>
                    </w:rPr>
                    <w:t xml:space="preserve"> v </w:t>
                  </w:r>
                  <w:proofErr w:type="spellStart"/>
                  <w:r w:rsidRPr="003F2111">
                    <w:rPr>
                      <w:rFonts w:asciiTheme="minorHAnsi" w:hAnsiTheme="minorHAnsi" w:cstheme="minorHAnsi"/>
                      <w:sz w:val="16"/>
                      <w:szCs w:val="16"/>
                    </w:rPr>
                    <w:t>pochopení</w:t>
                  </w:r>
                  <w:proofErr w:type="spellEnd"/>
                  <w:r w:rsidRPr="003F2111">
                    <w:rPr>
                      <w:rFonts w:asciiTheme="minorHAnsi" w:hAnsiTheme="minorHAnsi" w:cstheme="minorHAnsi"/>
                      <w:sz w:val="16"/>
                      <w:szCs w:val="16"/>
                    </w:rPr>
                    <w:t xml:space="preserve"> </w:t>
                  </w:r>
                  <w:proofErr w:type="gramStart"/>
                  <w:r w:rsidRPr="003F2111">
                    <w:rPr>
                      <w:rFonts w:asciiTheme="minorHAnsi" w:hAnsiTheme="minorHAnsi" w:cstheme="minorHAnsi"/>
                      <w:sz w:val="16"/>
                      <w:szCs w:val="16"/>
                    </w:rPr>
                    <w:t>a</w:t>
                  </w:r>
                  <w:proofErr w:type="gram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aplikácii</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psychoanalytického</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modelu</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supervízie</w:t>
                  </w:r>
                  <w:proofErr w:type="spellEnd"/>
                  <w:r w:rsidRPr="003F2111">
                    <w:rPr>
                      <w:rFonts w:asciiTheme="minorHAnsi" w:hAnsiTheme="minorHAnsi" w:cstheme="minorHAnsi"/>
                      <w:sz w:val="16"/>
                      <w:szCs w:val="16"/>
                    </w:rPr>
                    <w:t xml:space="preserve"> a </w:t>
                  </w:r>
                  <w:proofErr w:type="spellStart"/>
                  <w:r w:rsidRPr="003F2111">
                    <w:rPr>
                      <w:rFonts w:asciiTheme="minorHAnsi" w:hAnsiTheme="minorHAnsi" w:cstheme="minorHAnsi"/>
                      <w:sz w:val="16"/>
                      <w:szCs w:val="16"/>
                    </w:rPr>
                    <w:t>jeho</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štruktúry</w:t>
                  </w:r>
                  <w:proofErr w:type="spellEnd"/>
                  <w:r w:rsidRPr="003F2111">
                    <w:rPr>
                      <w:rFonts w:asciiTheme="minorHAnsi" w:hAnsiTheme="minorHAnsi" w:cstheme="minorHAnsi"/>
                      <w:sz w:val="16"/>
                      <w:szCs w:val="16"/>
                    </w:rPr>
                    <w:t>.</w:t>
                  </w:r>
                </w:p>
                <w:p w14:paraId="2930F0EE" w14:textId="77777777" w:rsidR="003B1E8E" w:rsidRPr="003F2111" w:rsidRDefault="003B1E8E" w:rsidP="003B1E8E">
                  <w:pPr>
                    <w:spacing w:after="160" w:line="259" w:lineRule="auto"/>
                    <w:ind w:left="0" w:firstLine="0"/>
                    <w:contextualSpacing/>
                    <w:rPr>
                      <w:rFonts w:asciiTheme="minorHAnsi" w:eastAsia="Calibri" w:hAnsiTheme="minorHAnsi" w:cstheme="minorHAnsi"/>
                      <w:sz w:val="16"/>
                      <w:szCs w:val="16"/>
                    </w:rPr>
                  </w:pPr>
                  <w:proofErr w:type="spellStart"/>
                  <w:r w:rsidRPr="003F2111">
                    <w:rPr>
                      <w:rFonts w:asciiTheme="minorHAnsi" w:hAnsiTheme="minorHAnsi" w:cstheme="minorHAnsi"/>
                      <w:sz w:val="16"/>
                      <w:szCs w:val="16"/>
                    </w:rPr>
                    <w:t>Budú</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schopní</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analyzovať</w:t>
                  </w:r>
                  <w:proofErr w:type="spellEnd"/>
                  <w:r w:rsidRPr="003F2111">
                    <w:rPr>
                      <w:rFonts w:asciiTheme="minorHAnsi" w:hAnsiTheme="minorHAnsi" w:cstheme="minorHAnsi"/>
                      <w:sz w:val="16"/>
                      <w:szCs w:val="16"/>
                    </w:rPr>
                    <w:t xml:space="preserve"> a </w:t>
                  </w:r>
                  <w:proofErr w:type="spellStart"/>
                  <w:r w:rsidRPr="003F2111">
                    <w:rPr>
                      <w:rFonts w:asciiTheme="minorHAnsi" w:hAnsiTheme="minorHAnsi" w:cstheme="minorHAnsi"/>
                      <w:sz w:val="16"/>
                      <w:szCs w:val="16"/>
                    </w:rPr>
                    <w:t>hodnotiť</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rôzne</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aspekty</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profesijnej</w:t>
                  </w:r>
                  <w:proofErr w:type="spellEnd"/>
                  <w:r w:rsidRPr="003F2111">
                    <w:rPr>
                      <w:rFonts w:asciiTheme="minorHAnsi" w:hAnsiTheme="minorHAnsi" w:cstheme="minorHAnsi"/>
                      <w:sz w:val="16"/>
                      <w:szCs w:val="16"/>
                    </w:rPr>
                    <w:t xml:space="preserve"> identity </w:t>
                  </w:r>
                  <w:proofErr w:type="spellStart"/>
                  <w:r w:rsidRPr="003F2111">
                    <w:rPr>
                      <w:rFonts w:asciiTheme="minorHAnsi" w:hAnsiTheme="minorHAnsi" w:cstheme="minorHAnsi"/>
                      <w:sz w:val="16"/>
                      <w:szCs w:val="16"/>
                    </w:rPr>
                    <w:t>psychoterapeuta</w:t>
                  </w:r>
                  <w:proofErr w:type="spellEnd"/>
                  <w:r w:rsidRPr="003F2111">
                    <w:rPr>
                      <w:rFonts w:asciiTheme="minorHAnsi" w:hAnsiTheme="minorHAnsi" w:cstheme="minorHAnsi"/>
                      <w:sz w:val="16"/>
                      <w:szCs w:val="16"/>
                    </w:rPr>
                    <w:t xml:space="preserve"> v </w:t>
                  </w:r>
                  <w:proofErr w:type="spellStart"/>
                  <w:r w:rsidRPr="003F2111">
                    <w:rPr>
                      <w:rFonts w:asciiTheme="minorHAnsi" w:hAnsiTheme="minorHAnsi" w:cstheme="minorHAnsi"/>
                      <w:sz w:val="16"/>
                      <w:szCs w:val="16"/>
                    </w:rPr>
                    <w:t>rámci</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rôznych</w:t>
                  </w:r>
                  <w:proofErr w:type="spellEnd"/>
                  <w:r w:rsidRPr="003F2111">
                    <w:rPr>
                      <w:rFonts w:asciiTheme="minorHAnsi" w:hAnsiTheme="minorHAnsi" w:cstheme="minorHAnsi"/>
                      <w:sz w:val="16"/>
                      <w:szCs w:val="16"/>
                    </w:rPr>
                    <w:t xml:space="preserve"> </w:t>
                  </w:r>
                  <w:proofErr w:type="spellStart"/>
                  <w:r w:rsidRPr="003F2111">
                    <w:rPr>
                      <w:rFonts w:asciiTheme="minorHAnsi" w:hAnsiTheme="minorHAnsi" w:cstheme="minorHAnsi"/>
                      <w:sz w:val="16"/>
                      <w:szCs w:val="16"/>
                    </w:rPr>
                    <w:t>disciplín</w:t>
                  </w:r>
                  <w:proofErr w:type="spellEnd"/>
                  <w:r w:rsidRPr="003F2111">
                    <w:rPr>
                      <w:rFonts w:asciiTheme="minorHAnsi" w:hAnsiTheme="minorHAnsi" w:cstheme="minorHAnsi"/>
                      <w:sz w:val="16"/>
                      <w:szCs w:val="16"/>
                    </w:rPr>
                    <w:t>.</w:t>
                  </w:r>
                </w:p>
              </w:tc>
              <w:tc>
                <w:tcPr>
                  <w:tcW w:w="1352" w:type="dxa"/>
                  <w:tcBorders>
                    <w:top w:val="single" w:sz="4" w:space="0" w:color="auto"/>
                    <w:left w:val="single" w:sz="4" w:space="0" w:color="auto"/>
                    <w:bottom w:val="single" w:sz="4" w:space="0" w:color="auto"/>
                    <w:right w:val="single" w:sz="4" w:space="0" w:color="auto"/>
                  </w:tcBorders>
                </w:tcPr>
                <w:p w14:paraId="559796C7" w14:textId="77777777" w:rsidR="003B1E8E" w:rsidRPr="003F2111" w:rsidRDefault="003B1E8E" w:rsidP="003B1E8E">
                  <w:pPr>
                    <w:autoSpaceDE w:val="0"/>
                    <w:autoSpaceDN w:val="0"/>
                    <w:spacing w:after="160" w:line="259" w:lineRule="auto"/>
                    <w:rPr>
                      <w:rFonts w:asciiTheme="minorHAnsi" w:hAnsiTheme="minorHAnsi" w:cstheme="minorHAnsi"/>
                      <w:bCs/>
                      <w:color w:val="auto"/>
                      <w:sz w:val="16"/>
                      <w:szCs w:val="16"/>
                    </w:rPr>
                  </w:pPr>
                  <w:proofErr w:type="spellStart"/>
                  <w:r w:rsidRPr="003F2111">
                    <w:rPr>
                      <w:rFonts w:asciiTheme="minorHAnsi" w:hAnsiTheme="minorHAnsi" w:cstheme="minorHAnsi"/>
                      <w:bCs/>
                      <w:color w:val="auto"/>
                      <w:sz w:val="16"/>
                      <w:szCs w:val="16"/>
                    </w:rPr>
                    <w:t>Prednáška</w:t>
                  </w:r>
                  <w:proofErr w:type="spellEnd"/>
                  <w:r w:rsidRPr="003F2111">
                    <w:rPr>
                      <w:rFonts w:asciiTheme="minorHAnsi" w:hAnsiTheme="minorHAnsi" w:cstheme="minorHAnsi"/>
                      <w:bCs/>
                      <w:color w:val="auto"/>
                      <w:sz w:val="16"/>
                      <w:szCs w:val="16"/>
                    </w:rPr>
                    <w:t xml:space="preserve"> + </w:t>
                  </w:r>
                  <w:proofErr w:type="spellStart"/>
                  <w:r w:rsidRPr="003F2111">
                    <w:rPr>
                      <w:rFonts w:asciiTheme="minorHAnsi" w:hAnsiTheme="minorHAnsi" w:cstheme="minorHAnsi"/>
                      <w:bCs/>
                      <w:color w:val="auto"/>
                      <w:sz w:val="16"/>
                      <w:szCs w:val="16"/>
                    </w:rPr>
                    <w:t>samoštúdium</w:t>
                  </w:r>
                  <w:proofErr w:type="spellEnd"/>
                </w:p>
              </w:tc>
              <w:tc>
                <w:tcPr>
                  <w:tcW w:w="2044" w:type="dxa"/>
                  <w:tcBorders>
                    <w:top w:val="single" w:sz="4" w:space="0" w:color="auto"/>
                    <w:left w:val="single" w:sz="4" w:space="0" w:color="auto"/>
                    <w:bottom w:val="single" w:sz="4" w:space="0" w:color="auto"/>
                    <w:right w:val="single" w:sz="4" w:space="0" w:color="auto"/>
                  </w:tcBorders>
                </w:tcPr>
                <w:p w14:paraId="3380329A" w14:textId="77777777" w:rsidR="003B1E8E" w:rsidRPr="003F2111" w:rsidRDefault="003B1E8E" w:rsidP="003B1E8E">
                  <w:pPr>
                    <w:autoSpaceDE w:val="0"/>
                    <w:autoSpaceDN w:val="0"/>
                    <w:spacing w:after="160" w:line="259" w:lineRule="auto"/>
                    <w:rPr>
                      <w:rFonts w:asciiTheme="minorHAnsi" w:hAnsiTheme="minorHAnsi" w:cstheme="minorHAnsi"/>
                      <w:bCs/>
                      <w:color w:val="auto"/>
                      <w:sz w:val="16"/>
                      <w:szCs w:val="16"/>
                    </w:rPr>
                  </w:pPr>
                  <w:r w:rsidRPr="003F2111">
                    <w:rPr>
                      <w:rFonts w:asciiTheme="minorHAnsi" w:hAnsiTheme="minorHAnsi" w:cstheme="minorHAnsi"/>
                      <w:bCs/>
                      <w:color w:val="auto"/>
                      <w:sz w:val="16"/>
                      <w:szCs w:val="16"/>
                    </w:rPr>
                    <w:t xml:space="preserve">Test (max. 25 </w:t>
                  </w:r>
                  <w:proofErr w:type="spellStart"/>
                  <w:r w:rsidRPr="003F2111">
                    <w:rPr>
                      <w:rFonts w:asciiTheme="minorHAnsi" w:hAnsiTheme="minorHAnsi" w:cstheme="minorHAnsi"/>
                      <w:bCs/>
                      <w:color w:val="auto"/>
                      <w:sz w:val="16"/>
                      <w:szCs w:val="16"/>
                    </w:rPr>
                    <w:t>bodov</w:t>
                  </w:r>
                  <w:proofErr w:type="spellEnd"/>
                  <w:r w:rsidRPr="003F2111">
                    <w:rPr>
                      <w:rFonts w:asciiTheme="minorHAnsi" w:hAnsiTheme="minorHAnsi" w:cstheme="minorHAnsi"/>
                      <w:bCs/>
                      <w:color w:val="auto"/>
                      <w:sz w:val="16"/>
                      <w:szCs w:val="16"/>
                    </w:rPr>
                    <w:t xml:space="preserve">), % </w:t>
                  </w:r>
                  <w:proofErr w:type="spellStart"/>
                  <w:r w:rsidRPr="003F2111">
                    <w:rPr>
                      <w:rFonts w:asciiTheme="minorHAnsi" w:hAnsiTheme="minorHAnsi" w:cstheme="minorHAnsi"/>
                      <w:bCs/>
                      <w:color w:val="auto"/>
                      <w:sz w:val="16"/>
                      <w:szCs w:val="16"/>
                    </w:rPr>
                    <w:t>úspešnosti</w:t>
                  </w:r>
                  <w:proofErr w:type="spellEnd"/>
                  <w:r w:rsidRPr="003F2111">
                    <w:rPr>
                      <w:rFonts w:asciiTheme="minorHAnsi" w:hAnsiTheme="minorHAnsi" w:cstheme="minorHAnsi"/>
                      <w:bCs/>
                      <w:color w:val="auto"/>
                      <w:sz w:val="16"/>
                      <w:szCs w:val="16"/>
                    </w:rPr>
                    <w:t xml:space="preserve"> 61 % - 15 </w:t>
                  </w:r>
                  <w:proofErr w:type="spellStart"/>
                  <w:r w:rsidRPr="003F2111">
                    <w:rPr>
                      <w:rFonts w:asciiTheme="minorHAnsi" w:hAnsiTheme="minorHAnsi" w:cstheme="minorHAnsi"/>
                      <w:bCs/>
                      <w:color w:val="auto"/>
                      <w:sz w:val="16"/>
                      <w:szCs w:val="16"/>
                    </w:rPr>
                    <w:t>bodov</w:t>
                  </w:r>
                  <w:proofErr w:type="spellEnd"/>
                </w:p>
              </w:tc>
            </w:tr>
            <w:tr w:rsidR="003B1E8E" w:rsidRPr="003F2111" w14:paraId="7A0562F5" w14:textId="77777777" w:rsidTr="00EA770F">
              <w:tc>
                <w:tcPr>
                  <w:tcW w:w="909" w:type="dxa"/>
                  <w:tcBorders>
                    <w:top w:val="single" w:sz="4" w:space="0" w:color="auto"/>
                    <w:left w:val="single" w:sz="4" w:space="0" w:color="auto"/>
                    <w:bottom w:val="single" w:sz="4" w:space="0" w:color="auto"/>
                    <w:right w:val="single" w:sz="4" w:space="0" w:color="auto"/>
                  </w:tcBorders>
                </w:tcPr>
                <w:p w14:paraId="2B037937" w14:textId="77777777" w:rsidR="003B1E8E" w:rsidRPr="003F2111" w:rsidRDefault="003B1E8E" w:rsidP="003B1E8E">
                  <w:pPr>
                    <w:autoSpaceDE w:val="0"/>
                    <w:autoSpaceDN w:val="0"/>
                    <w:spacing w:after="160" w:line="259" w:lineRule="auto"/>
                    <w:rPr>
                      <w:rFonts w:asciiTheme="minorHAnsi" w:hAnsiTheme="minorHAnsi" w:cstheme="minorHAnsi"/>
                      <w:b/>
                      <w:color w:val="auto"/>
                      <w:sz w:val="16"/>
                      <w:szCs w:val="16"/>
                    </w:rPr>
                  </w:pPr>
                  <w:r w:rsidRPr="003F2111">
                    <w:rPr>
                      <w:rFonts w:asciiTheme="minorHAnsi" w:hAnsiTheme="minorHAnsi" w:cstheme="minorHAnsi"/>
                      <w:b/>
                      <w:color w:val="auto"/>
                      <w:sz w:val="16"/>
                      <w:szCs w:val="16"/>
                    </w:rPr>
                    <w:t>VV3</w:t>
                  </w:r>
                </w:p>
              </w:tc>
              <w:tc>
                <w:tcPr>
                  <w:tcW w:w="4837" w:type="dxa"/>
                  <w:tcBorders>
                    <w:top w:val="single" w:sz="4" w:space="0" w:color="auto"/>
                    <w:left w:val="single" w:sz="4" w:space="0" w:color="auto"/>
                    <w:bottom w:val="single" w:sz="4" w:space="0" w:color="auto"/>
                    <w:right w:val="single" w:sz="4" w:space="0" w:color="auto"/>
                  </w:tcBorders>
                </w:tcPr>
                <w:p w14:paraId="3F4E052D" w14:textId="77777777" w:rsidR="003B1E8E" w:rsidRPr="003F2111" w:rsidRDefault="003B1E8E" w:rsidP="003B1E8E">
                  <w:pPr>
                    <w:spacing w:after="160" w:line="259" w:lineRule="auto"/>
                    <w:contextualSpacing/>
                    <w:rPr>
                      <w:rFonts w:asciiTheme="minorHAnsi" w:hAnsiTheme="minorHAnsi" w:cstheme="minorHAnsi"/>
                      <w:bCs/>
                      <w:color w:val="auto"/>
                      <w:sz w:val="16"/>
                      <w:szCs w:val="16"/>
                    </w:rPr>
                  </w:pPr>
                  <w:proofErr w:type="spellStart"/>
                  <w:r w:rsidRPr="003F2111">
                    <w:rPr>
                      <w:rFonts w:asciiTheme="minorHAnsi" w:hAnsiTheme="minorHAnsi" w:cstheme="minorHAnsi"/>
                      <w:bCs/>
                      <w:color w:val="auto"/>
                      <w:sz w:val="16"/>
                      <w:szCs w:val="16"/>
                    </w:rPr>
                    <w:t>Kompetentnosti</w:t>
                  </w:r>
                  <w:proofErr w:type="spellEnd"/>
                  <w:r w:rsidRPr="003F2111">
                    <w:rPr>
                      <w:rFonts w:asciiTheme="minorHAnsi" w:hAnsiTheme="minorHAnsi" w:cstheme="minorHAnsi"/>
                      <w:bCs/>
                      <w:color w:val="auto"/>
                      <w:sz w:val="16"/>
                      <w:szCs w:val="16"/>
                    </w:rPr>
                    <w:t>:</w:t>
                  </w:r>
                </w:p>
                <w:p w14:paraId="2F297327" w14:textId="77777777" w:rsidR="003B1E8E" w:rsidRPr="003F2111" w:rsidRDefault="003B1E8E" w:rsidP="003B1E8E">
                  <w:pPr>
                    <w:spacing w:after="160" w:line="259" w:lineRule="auto"/>
                    <w:ind w:left="0" w:firstLine="0"/>
                    <w:contextualSpacing/>
                    <w:rPr>
                      <w:rFonts w:asciiTheme="minorHAnsi" w:hAnsiTheme="minorHAnsi" w:cstheme="minorHAnsi"/>
                      <w:bCs/>
                      <w:sz w:val="16"/>
                      <w:szCs w:val="16"/>
                    </w:rPr>
                  </w:pPr>
                  <w:proofErr w:type="spellStart"/>
                  <w:r w:rsidRPr="003F2111">
                    <w:rPr>
                      <w:rFonts w:asciiTheme="minorHAnsi" w:hAnsiTheme="minorHAnsi" w:cstheme="minorHAnsi"/>
                      <w:bCs/>
                      <w:sz w:val="16"/>
                      <w:szCs w:val="16"/>
                    </w:rPr>
                    <w:t>Absolventi</w:t>
                  </w:r>
                  <w:proofErr w:type="spellEnd"/>
                  <w:r w:rsidRPr="003F2111">
                    <w:rPr>
                      <w:rFonts w:asciiTheme="minorHAnsi" w:hAnsiTheme="minorHAnsi" w:cstheme="minorHAnsi"/>
                      <w:bCs/>
                      <w:sz w:val="16"/>
                      <w:szCs w:val="16"/>
                    </w:rPr>
                    <w:t xml:space="preserve"> </w:t>
                  </w:r>
                  <w:proofErr w:type="spellStart"/>
                  <w:r w:rsidRPr="003F2111">
                    <w:rPr>
                      <w:rFonts w:asciiTheme="minorHAnsi" w:hAnsiTheme="minorHAnsi" w:cstheme="minorHAnsi"/>
                      <w:bCs/>
                      <w:sz w:val="16"/>
                      <w:szCs w:val="16"/>
                    </w:rPr>
                    <w:t>budú</w:t>
                  </w:r>
                  <w:proofErr w:type="spellEnd"/>
                  <w:r w:rsidRPr="003F2111">
                    <w:rPr>
                      <w:rFonts w:asciiTheme="minorHAnsi" w:hAnsiTheme="minorHAnsi" w:cstheme="minorHAnsi"/>
                      <w:bCs/>
                      <w:sz w:val="16"/>
                      <w:szCs w:val="16"/>
                    </w:rPr>
                    <w:t xml:space="preserve"> </w:t>
                  </w:r>
                  <w:proofErr w:type="spellStart"/>
                  <w:r w:rsidRPr="003F2111">
                    <w:rPr>
                      <w:rFonts w:asciiTheme="minorHAnsi" w:hAnsiTheme="minorHAnsi" w:cstheme="minorHAnsi"/>
                      <w:bCs/>
                      <w:sz w:val="16"/>
                      <w:szCs w:val="16"/>
                    </w:rPr>
                    <w:t>rozumieť</w:t>
                  </w:r>
                  <w:proofErr w:type="spellEnd"/>
                  <w:r w:rsidRPr="003F2111">
                    <w:rPr>
                      <w:rFonts w:asciiTheme="minorHAnsi" w:hAnsiTheme="minorHAnsi" w:cstheme="minorHAnsi"/>
                      <w:bCs/>
                      <w:sz w:val="16"/>
                      <w:szCs w:val="16"/>
                    </w:rPr>
                    <w:t xml:space="preserve"> </w:t>
                  </w:r>
                  <w:proofErr w:type="spellStart"/>
                  <w:r w:rsidRPr="003F2111">
                    <w:rPr>
                      <w:rFonts w:asciiTheme="minorHAnsi" w:hAnsiTheme="minorHAnsi" w:cstheme="minorHAnsi"/>
                      <w:bCs/>
                      <w:sz w:val="16"/>
                      <w:szCs w:val="16"/>
                    </w:rPr>
                    <w:t>dôležitosti</w:t>
                  </w:r>
                  <w:proofErr w:type="spellEnd"/>
                  <w:r w:rsidRPr="003F2111">
                    <w:rPr>
                      <w:rFonts w:asciiTheme="minorHAnsi" w:hAnsiTheme="minorHAnsi" w:cstheme="minorHAnsi"/>
                      <w:bCs/>
                      <w:sz w:val="16"/>
                      <w:szCs w:val="16"/>
                    </w:rPr>
                    <w:t xml:space="preserve"> </w:t>
                  </w:r>
                  <w:proofErr w:type="spellStart"/>
                  <w:r w:rsidRPr="003F2111">
                    <w:rPr>
                      <w:rFonts w:asciiTheme="minorHAnsi" w:hAnsiTheme="minorHAnsi" w:cstheme="minorHAnsi"/>
                      <w:bCs/>
                      <w:sz w:val="16"/>
                      <w:szCs w:val="16"/>
                    </w:rPr>
                    <w:t>rôznych</w:t>
                  </w:r>
                  <w:proofErr w:type="spellEnd"/>
                  <w:r w:rsidRPr="003F2111">
                    <w:rPr>
                      <w:rFonts w:asciiTheme="minorHAnsi" w:hAnsiTheme="minorHAnsi" w:cstheme="minorHAnsi"/>
                      <w:bCs/>
                      <w:sz w:val="16"/>
                      <w:szCs w:val="16"/>
                    </w:rPr>
                    <w:t xml:space="preserve"> </w:t>
                  </w:r>
                  <w:proofErr w:type="spellStart"/>
                  <w:r w:rsidRPr="003F2111">
                    <w:rPr>
                      <w:rFonts w:asciiTheme="minorHAnsi" w:hAnsiTheme="minorHAnsi" w:cstheme="minorHAnsi"/>
                      <w:bCs/>
                      <w:sz w:val="16"/>
                      <w:szCs w:val="16"/>
                    </w:rPr>
                    <w:t>faktorov</w:t>
                  </w:r>
                  <w:proofErr w:type="spellEnd"/>
                  <w:r w:rsidRPr="003F2111">
                    <w:rPr>
                      <w:rFonts w:asciiTheme="minorHAnsi" w:hAnsiTheme="minorHAnsi" w:cstheme="minorHAnsi"/>
                      <w:bCs/>
                      <w:sz w:val="16"/>
                      <w:szCs w:val="16"/>
                    </w:rPr>
                    <w:t xml:space="preserve"> a </w:t>
                  </w:r>
                  <w:proofErr w:type="spellStart"/>
                  <w:r w:rsidRPr="003F2111">
                    <w:rPr>
                      <w:rFonts w:asciiTheme="minorHAnsi" w:hAnsiTheme="minorHAnsi" w:cstheme="minorHAnsi"/>
                      <w:bCs/>
                      <w:sz w:val="16"/>
                      <w:szCs w:val="16"/>
                    </w:rPr>
                    <w:t>modelov</w:t>
                  </w:r>
                  <w:proofErr w:type="spellEnd"/>
                  <w:r w:rsidRPr="003F2111">
                    <w:rPr>
                      <w:rFonts w:asciiTheme="minorHAnsi" w:hAnsiTheme="minorHAnsi" w:cstheme="minorHAnsi"/>
                      <w:bCs/>
                      <w:sz w:val="16"/>
                      <w:szCs w:val="16"/>
                    </w:rPr>
                    <w:t xml:space="preserve"> v </w:t>
                  </w:r>
                  <w:proofErr w:type="spellStart"/>
                  <w:r w:rsidRPr="003F2111">
                    <w:rPr>
                      <w:rFonts w:asciiTheme="minorHAnsi" w:hAnsiTheme="minorHAnsi" w:cstheme="minorHAnsi"/>
                      <w:bCs/>
                      <w:sz w:val="16"/>
                      <w:szCs w:val="16"/>
                    </w:rPr>
                    <w:t>psychoterapii</w:t>
                  </w:r>
                  <w:proofErr w:type="spellEnd"/>
                  <w:r w:rsidRPr="003F2111">
                    <w:rPr>
                      <w:rFonts w:asciiTheme="minorHAnsi" w:hAnsiTheme="minorHAnsi" w:cstheme="minorHAnsi"/>
                      <w:bCs/>
                      <w:sz w:val="16"/>
                      <w:szCs w:val="16"/>
                    </w:rPr>
                    <w:t xml:space="preserve"> a </w:t>
                  </w:r>
                  <w:proofErr w:type="spellStart"/>
                  <w:r w:rsidRPr="003F2111">
                    <w:rPr>
                      <w:rFonts w:asciiTheme="minorHAnsi" w:hAnsiTheme="minorHAnsi" w:cstheme="minorHAnsi"/>
                      <w:bCs/>
                      <w:sz w:val="16"/>
                      <w:szCs w:val="16"/>
                    </w:rPr>
                    <w:t>supervízii</w:t>
                  </w:r>
                  <w:proofErr w:type="spellEnd"/>
                  <w:r w:rsidRPr="003F2111">
                    <w:rPr>
                      <w:rFonts w:asciiTheme="minorHAnsi" w:hAnsiTheme="minorHAnsi" w:cstheme="minorHAnsi"/>
                      <w:bCs/>
                      <w:sz w:val="16"/>
                      <w:szCs w:val="16"/>
                    </w:rPr>
                    <w:t>.</w:t>
                  </w:r>
                </w:p>
                <w:p w14:paraId="643376E8" w14:textId="77777777" w:rsidR="003B1E8E" w:rsidRPr="003F2111" w:rsidRDefault="003B1E8E" w:rsidP="003B1E8E">
                  <w:pPr>
                    <w:spacing w:after="160" w:line="259" w:lineRule="auto"/>
                    <w:ind w:left="0" w:firstLine="0"/>
                    <w:contextualSpacing/>
                    <w:rPr>
                      <w:rFonts w:asciiTheme="minorHAnsi" w:eastAsia="Calibri" w:hAnsiTheme="minorHAnsi" w:cstheme="minorHAnsi"/>
                      <w:sz w:val="16"/>
                      <w:szCs w:val="16"/>
                    </w:rPr>
                  </w:pPr>
                </w:p>
              </w:tc>
              <w:tc>
                <w:tcPr>
                  <w:tcW w:w="1352" w:type="dxa"/>
                  <w:tcBorders>
                    <w:top w:val="single" w:sz="4" w:space="0" w:color="auto"/>
                    <w:left w:val="single" w:sz="4" w:space="0" w:color="auto"/>
                    <w:bottom w:val="single" w:sz="4" w:space="0" w:color="auto"/>
                    <w:right w:val="single" w:sz="4" w:space="0" w:color="auto"/>
                  </w:tcBorders>
                </w:tcPr>
                <w:p w14:paraId="25659705" w14:textId="77777777" w:rsidR="003B1E8E" w:rsidRPr="003F2111" w:rsidRDefault="003B1E8E" w:rsidP="003B1E8E">
                  <w:pPr>
                    <w:autoSpaceDE w:val="0"/>
                    <w:autoSpaceDN w:val="0"/>
                    <w:spacing w:after="160" w:line="259" w:lineRule="auto"/>
                    <w:rPr>
                      <w:rFonts w:asciiTheme="minorHAnsi" w:hAnsiTheme="minorHAnsi" w:cstheme="minorHAnsi"/>
                      <w:bCs/>
                      <w:color w:val="auto"/>
                      <w:sz w:val="16"/>
                      <w:szCs w:val="16"/>
                    </w:rPr>
                  </w:pPr>
                  <w:proofErr w:type="spellStart"/>
                  <w:r w:rsidRPr="003F2111">
                    <w:rPr>
                      <w:rFonts w:asciiTheme="minorHAnsi" w:hAnsiTheme="minorHAnsi" w:cstheme="minorHAnsi"/>
                      <w:bCs/>
                      <w:color w:val="auto"/>
                      <w:sz w:val="16"/>
                      <w:szCs w:val="16"/>
                    </w:rPr>
                    <w:t>Prednáška</w:t>
                  </w:r>
                  <w:proofErr w:type="spellEnd"/>
                  <w:r w:rsidRPr="003F2111">
                    <w:rPr>
                      <w:rFonts w:asciiTheme="minorHAnsi" w:hAnsiTheme="minorHAnsi" w:cstheme="minorHAnsi"/>
                      <w:bCs/>
                      <w:color w:val="auto"/>
                      <w:sz w:val="16"/>
                      <w:szCs w:val="16"/>
                    </w:rPr>
                    <w:t xml:space="preserve"> + </w:t>
                  </w:r>
                  <w:proofErr w:type="spellStart"/>
                  <w:r w:rsidRPr="003F2111">
                    <w:rPr>
                      <w:rFonts w:asciiTheme="minorHAnsi" w:hAnsiTheme="minorHAnsi" w:cstheme="minorHAnsi"/>
                      <w:bCs/>
                      <w:color w:val="auto"/>
                      <w:sz w:val="16"/>
                      <w:szCs w:val="16"/>
                    </w:rPr>
                    <w:t>samoštúdium</w:t>
                  </w:r>
                  <w:proofErr w:type="spellEnd"/>
                </w:p>
              </w:tc>
              <w:tc>
                <w:tcPr>
                  <w:tcW w:w="2044" w:type="dxa"/>
                  <w:tcBorders>
                    <w:top w:val="single" w:sz="4" w:space="0" w:color="auto"/>
                    <w:left w:val="single" w:sz="4" w:space="0" w:color="auto"/>
                    <w:bottom w:val="single" w:sz="4" w:space="0" w:color="auto"/>
                    <w:right w:val="single" w:sz="4" w:space="0" w:color="auto"/>
                  </w:tcBorders>
                </w:tcPr>
                <w:p w14:paraId="455F7481" w14:textId="77777777" w:rsidR="003B1E8E" w:rsidRPr="003F2111" w:rsidRDefault="003B1E8E" w:rsidP="003B1E8E">
                  <w:pPr>
                    <w:autoSpaceDE w:val="0"/>
                    <w:autoSpaceDN w:val="0"/>
                    <w:spacing w:after="160" w:line="259" w:lineRule="auto"/>
                    <w:rPr>
                      <w:rFonts w:asciiTheme="minorHAnsi" w:hAnsiTheme="minorHAnsi" w:cstheme="minorHAnsi"/>
                      <w:bCs/>
                      <w:color w:val="auto"/>
                      <w:sz w:val="16"/>
                      <w:szCs w:val="16"/>
                    </w:rPr>
                  </w:pPr>
                  <w:r w:rsidRPr="003F2111">
                    <w:rPr>
                      <w:rFonts w:asciiTheme="minorHAnsi" w:hAnsiTheme="minorHAnsi" w:cstheme="minorHAnsi"/>
                      <w:bCs/>
                      <w:color w:val="auto"/>
                      <w:sz w:val="16"/>
                      <w:szCs w:val="16"/>
                    </w:rPr>
                    <w:t xml:space="preserve">Test (max. 25 </w:t>
                  </w:r>
                  <w:proofErr w:type="spellStart"/>
                  <w:r w:rsidRPr="003F2111">
                    <w:rPr>
                      <w:rFonts w:asciiTheme="minorHAnsi" w:hAnsiTheme="minorHAnsi" w:cstheme="minorHAnsi"/>
                      <w:bCs/>
                      <w:color w:val="auto"/>
                      <w:sz w:val="16"/>
                      <w:szCs w:val="16"/>
                    </w:rPr>
                    <w:t>bodov</w:t>
                  </w:r>
                  <w:proofErr w:type="spellEnd"/>
                  <w:r w:rsidRPr="003F2111">
                    <w:rPr>
                      <w:rFonts w:asciiTheme="minorHAnsi" w:hAnsiTheme="minorHAnsi" w:cstheme="minorHAnsi"/>
                      <w:bCs/>
                      <w:color w:val="auto"/>
                      <w:sz w:val="16"/>
                      <w:szCs w:val="16"/>
                    </w:rPr>
                    <w:t xml:space="preserve">), % </w:t>
                  </w:r>
                  <w:proofErr w:type="spellStart"/>
                  <w:r w:rsidRPr="003F2111">
                    <w:rPr>
                      <w:rFonts w:asciiTheme="minorHAnsi" w:hAnsiTheme="minorHAnsi" w:cstheme="minorHAnsi"/>
                      <w:bCs/>
                      <w:color w:val="auto"/>
                      <w:sz w:val="16"/>
                      <w:szCs w:val="16"/>
                    </w:rPr>
                    <w:t>úspešnosti</w:t>
                  </w:r>
                  <w:proofErr w:type="spellEnd"/>
                  <w:r w:rsidRPr="003F2111">
                    <w:rPr>
                      <w:rFonts w:asciiTheme="minorHAnsi" w:hAnsiTheme="minorHAnsi" w:cstheme="minorHAnsi"/>
                      <w:bCs/>
                      <w:color w:val="auto"/>
                      <w:sz w:val="16"/>
                      <w:szCs w:val="16"/>
                    </w:rPr>
                    <w:t xml:space="preserve"> 61 % - 15 </w:t>
                  </w:r>
                  <w:proofErr w:type="spellStart"/>
                  <w:r w:rsidRPr="003F2111">
                    <w:rPr>
                      <w:rFonts w:asciiTheme="minorHAnsi" w:hAnsiTheme="minorHAnsi" w:cstheme="minorHAnsi"/>
                      <w:bCs/>
                      <w:color w:val="auto"/>
                      <w:sz w:val="16"/>
                      <w:szCs w:val="16"/>
                    </w:rPr>
                    <w:t>bodov</w:t>
                  </w:r>
                  <w:proofErr w:type="spellEnd"/>
                </w:p>
              </w:tc>
            </w:tr>
            <w:tr w:rsidR="003B1E8E" w:rsidRPr="003F2111" w14:paraId="1795670D" w14:textId="77777777" w:rsidTr="00EA770F">
              <w:tc>
                <w:tcPr>
                  <w:tcW w:w="909" w:type="dxa"/>
                  <w:tcBorders>
                    <w:top w:val="single" w:sz="4" w:space="0" w:color="auto"/>
                    <w:left w:val="single" w:sz="4" w:space="0" w:color="auto"/>
                    <w:bottom w:val="single" w:sz="4" w:space="0" w:color="auto"/>
                    <w:right w:val="single" w:sz="4" w:space="0" w:color="auto"/>
                  </w:tcBorders>
                </w:tcPr>
                <w:p w14:paraId="3BB25900" w14:textId="77777777" w:rsidR="003B1E8E" w:rsidRPr="003F2111" w:rsidRDefault="003B1E8E" w:rsidP="003B1E8E">
                  <w:pPr>
                    <w:autoSpaceDE w:val="0"/>
                    <w:autoSpaceDN w:val="0"/>
                    <w:spacing w:after="160" w:line="259" w:lineRule="auto"/>
                    <w:rPr>
                      <w:rFonts w:asciiTheme="minorHAnsi" w:hAnsiTheme="minorHAnsi" w:cstheme="minorHAnsi"/>
                      <w:b/>
                      <w:color w:val="auto"/>
                      <w:sz w:val="16"/>
                      <w:szCs w:val="16"/>
                    </w:rPr>
                  </w:pPr>
                  <w:r w:rsidRPr="003F2111">
                    <w:rPr>
                      <w:rFonts w:asciiTheme="minorHAnsi" w:hAnsiTheme="minorHAnsi" w:cstheme="minorHAnsi"/>
                      <w:b/>
                      <w:color w:val="auto"/>
                      <w:sz w:val="16"/>
                      <w:szCs w:val="16"/>
                    </w:rPr>
                    <w:t>VV4</w:t>
                  </w:r>
                </w:p>
              </w:tc>
              <w:tc>
                <w:tcPr>
                  <w:tcW w:w="4837" w:type="dxa"/>
                  <w:tcBorders>
                    <w:top w:val="single" w:sz="4" w:space="0" w:color="auto"/>
                    <w:left w:val="single" w:sz="4" w:space="0" w:color="auto"/>
                    <w:bottom w:val="single" w:sz="4" w:space="0" w:color="auto"/>
                    <w:right w:val="single" w:sz="4" w:space="0" w:color="auto"/>
                  </w:tcBorders>
                </w:tcPr>
                <w:p w14:paraId="440D228D" w14:textId="77777777" w:rsidR="003B1E8E" w:rsidRPr="003F2111" w:rsidRDefault="003B1E8E" w:rsidP="003B1E8E">
                  <w:pPr>
                    <w:spacing w:after="160" w:line="259" w:lineRule="auto"/>
                    <w:contextualSpacing/>
                    <w:rPr>
                      <w:rFonts w:asciiTheme="minorHAnsi" w:hAnsiTheme="minorHAnsi" w:cstheme="minorHAnsi"/>
                      <w:bCs/>
                      <w:color w:val="auto"/>
                      <w:sz w:val="16"/>
                      <w:szCs w:val="16"/>
                    </w:rPr>
                  </w:pPr>
                  <w:proofErr w:type="spellStart"/>
                  <w:r w:rsidRPr="003F2111">
                    <w:rPr>
                      <w:rFonts w:asciiTheme="minorHAnsi" w:hAnsiTheme="minorHAnsi" w:cstheme="minorHAnsi"/>
                      <w:bCs/>
                      <w:color w:val="auto"/>
                      <w:sz w:val="16"/>
                      <w:szCs w:val="16"/>
                    </w:rPr>
                    <w:t>Postoje</w:t>
                  </w:r>
                  <w:proofErr w:type="spellEnd"/>
                </w:p>
                <w:p w14:paraId="46F354FD" w14:textId="77777777" w:rsidR="003B1E8E" w:rsidRPr="003F2111" w:rsidRDefault="003B1E8E" w:rsidP="003B1E8E">
                  <w:pPr>
                    <w:spacing w:after="160" w:line="259" w:lineRule="auto"/>
                    <w:ind w:left="0" w:firstLine="0"/>
                    <w:contextualSpacing/>
                    <w:rPr>
                      <w:rFonts w:asciiTheme="minorHAnsi" w:hAnsiTheme="minorHAnsi" w:cstheme="minorHAnsi"/>
                      <w:bCs/>
                      <w:sz w:val="16"/>
                      <w:szCs w:val="16"/>
                    </w:rPr>
                  </w:pPr>
                  <w:proofErr w:type="spellStart"/>
                  <w:r w:rsidRPr="003F2111">
                    <w:rPr>
                      <w:rFonts w:asciiTheme="minorHAnsi" w:hAnsiTheme="minorHAnsi" w:cstheme="minorHAnsi"/>
                      <w:bCs/>
                      <w:sz w:val="16"/>
                      <w:szCs w:val="16"/>
                    </w:rPr>
                    <w:t>Budú</w:t>
                  </w:r>
                  <w:proofErr w:type="spellEnd"/>
                  <w:r w:rsidRPr="003F2111">
                    <w:rPr>
                      <w:rFonts w:asciiTheme="minorHAnsi" w:hAnsiTheme="minorHAnsi" w:cstheme="minorHAnsi"/>
                      <w:bCs/>
                      <w:sz w:val="16"/>
                      <w:szCs w:val="16"/>
                    </w:rPr>
                    <w:t xml:space="preserve"> </w:t>
                  </w:r>
                  <w:proofErr w:type="spellStart"/>
                  <w:r w:rsidRPr="003F2111">
                    <w:rPr>
                      <w:rFonts w:asciiTheme="minorHAnsi" w:hAnsiTheme="minorHAnsi" w:cstheme="minorHAnsi"/>
                      <w:bCs/>
                      <w:sz w:val="16"/>
                      <w:szCs w:val="16"/>
                    </w:rPr>
                    <w:t>mať</w:t>
                  </w:r>
                  <w:proofErr w:type="spellEnd"/>
                  <w:r w:rsidRPr="003F2111">
                    <w:rPr>
                      <w:rFonts w:asciiTheme="minorHAnsi" w:hAnsiTheme="minorHAnsi" w:cstheme="minorHAnsi"/>
                      <w:bCs/>
                      <w:sz w:val="16"/>
                      <w:szCs w:val="16"/>
                    </w:rPr>
                    <w:t xml:space="preserve"> </w:t>
                  </w:r>
                  <w:proofErr w:type="spellStart"/>
                  <w:r w:rsidRPr="003F2111">
                    <w:rPr>
                      <w:rFonts w:asciiTheme="minorHAnsi" w:hAnsiTheme="minorHAnsi" w:cstheme="minorHAnsi"/>
                      <w:bCs/>
                      <w:sz w:val="16"/>
                      <w:szCs w:val="16"/>
                    </w:rPr>
                    <w:t>postoj</w:t>
                  </w:r>
                  <w:proofErr w:type="spellEnd"/>
                  <w:r w:rsidRPr="003F2111">
                    <w:rPr>
                      <w:rFonts w:asciiTheme="minorHAnsi" w:hAnsiTheme="minorHAnsi" w:cstheme="minorHAnsi"/>
                      <w:bCs/>
                      <w:sz w:val="16"/>
                      <w:szCs w:val="16"/>
                    </w:rPr>
                    <w:t xml:space="preserve"> k </w:t>
                  </w:r>
                  <w:proofErr w:type="spellStart"/>
                  <w:r w:rsidRPr="003F2111">
                    <w:rPr>
                      <w:rFonts w:asciiTheme="minorHAnsi" w:hAnsiTheme="minorHAnsi" w:cstheme="minorHAnsi"/>
                      <w:bCs/>
                      <w:sz w:val="16"/>
                      <w:szCs w:val="16"/>
                    </w:rPr>
                    <w:t>kritickému</w:t>
                  </w:r>
                  <w:proofErr w:type="spellEnd"/>
                  <w:r w:rsidRPr="003F2111">
                    <w:rPr>
                      <w:rFonts w:asciiTheme="minorHAnsi" w:hAnsiTheme="minorHAnsi" w:cstheme="minorHAnsi"/>
                      <w:bCs/>
                      <w:sz w:val="16"/>
                      <w:szCs w:val="16"/>
                    </w:rPr>
                    <w:t xml:space="preserve"> </w:t>
                  </w:r>
                  <w:proofErr w:type="spellStart"/>
                  <w:r w:rsidRPr="003F2111">
                    <w:rPr>
                      <w:rFonts w:asciiTheme="minorHAnsi" w:hAnsiTheme="minorHAnsi" w:cstheme="minorHAnsi"/>
                      <w:bCs/>
                      <w:sz w:val="16"/>
                      <w:szCs w:val="16"/>
                    </w:rPr>
                    <w:t>mysleniu</w:t>
                  </w:r>
                  <w:proofErr w:type="spellEnd"/>
                  <w:r w:rsidRPr="003F2111">
                    <w:rPr>
                      <w:rFonts w:asciiTheme="minorHAnsi" w:hAnsiTheme="minorHAnsi" w:cstheme="minorHAnsi"/>
                      <w:bCs/>
                      <w:sz w:val="16"/>
                      <w:szCs w:val="16"/>
                    </w:rPr>
                    <w:t xml:space="preserve"> a </w:t>
                  </w:r>
                  <w:proofErr w:type="spellStart"/>
                  <w:r w:rsidRPr="003F2111">
                    <w:rPr>
                      <w:rFonts w:asciiTheme="minorHAnsi" w:hAnsiTheme="minorHAnsi" w:cstheme="minorHAnsi"/>
                      <w:bCs/>
                      <w:sz w:val="16"/>
                      <w:szCs w:val="16"/>
                    </w:rPr>
                    <w:t>hodnoteniu</w:t>
                  </w:r>
                  <w:proofErr w:type="spellEnd"/>
                  <w:r w:rsidRPr="003F2111">
                    <w:rPr>
                      <w:rFonts w:asciiTheme="minorHAnsi" w:hAnsiTheme="minorHAnsi" w:cstheme="minorHAnsi"/>
                      <w:bCs/>
                      <w:sz w:val="16"/>
                      <w:szCs w:val="16"/>
                    </w:rPr>
                    <w:t xml:space="preserve"> </w:t>
                  </w:r>
                  <w:proofErr w:type="spellStart"/>
                  <w:r w:rsidRPr="003F2111">
                    <w:rPr>
                      <w:rFonts w:asciiTheme="minorHAnsi" w:hAnsiTheme="minorHAnsi" w:cstheme="minorHAnsi"/>
                      <w:bCs/>
                      <w:sz w:val="16"/>
                      <w:szCs w:val="16"/>
                    </w:rPr>
                    <w:t>rôznych</w:t>
                  </w:r>
                  <w:proofErr w:type="spellEnd"/>
                  <w:r w:rsidRPr="003F2111">
                    <w:rPr>
                      <w:rFonts w:asciiTheme="minorHAnsi" w:hAnsiTheme="minorHAnsi" w:cstheme="minorHAnsi"/>
                      <w:bCs/>
                      <w:sz w:val="16"/>
                      <w:szCs w:val="16"/>
                    </w:rPr>
                    <w:t xml:space="preserve"> </w:t>
                  </w:r>
                  <w:proofErr w:type="spellStart"/>
                  <w:r w:rsidRPr="003F2111">
                    <w:rPr>
                      <w:rFonts w:asciiTheme="minorHAnsi" w:hAnsiTheme="minorHAnsi" w:cstheme="minorHAnsi"/>
                      <w:bCs/>
                      <w:sz w:val="16"/>
                      <w:szCs w:val="16"/>
                    </w:rPr>
                    <w:t>psychoterapeutických</w:t>
                  </w:r>
                  <w:proofErr w:type="spellEnd"/>
                  <w:r w:rsidRPr="003F2111">
                    <w:rPr>
                      <w:rFonts w:asciiTheme="minorHAnsi" w:hAnsiTheme="minorHAnsi" w:cstheme="minorHAnsi"/>
                      <w:bCs/>
                      <w:sz w:val="16"/>
                      <w:szCs w:val="16"/>
                    </w:rPr>
                    <w:t xml:space="preserve"> </w:t>
                  </w:r>
                  <w:proofErr w:type="spellStart"/>
                  <w:r w:rsidRPr="003F2111">
                    <w:rPr>
                      <w:rFonts w:asciiTheme="minorHAnsi" w:hAnsiTheme="minorHAnsi" w:cstheme="minorHAnsi"/>
                      <w:bCs/>
                      <w:sz w:val="16"/>
                      <w:szCs w:val="16"/>
                    </w:rPr>
                    <w:t>prístupov</w:t>
                  </w:r>
                  <w:proofErr w:type="spellEnd"/>
                  <w:r w:rsidRPr="003F2111">
                    <w:rPr>
                      <w:rFonts w:asciiTheme="minorHAnsi" w:hAnsiTheme="minorHAnsi" w:cstheme="minorHAnsi"/>
                      <w:bCs/>
                      <w:sz w:val="16"/>
                      <w:szCs w:val="16"/>
                    </w:rPr>
                    <w:t xml:space="preserve"> a </w:t>
                  </w:r>
                  <w:proofErr w:type="spellStart"/>
                  <w:r w:rsidRPr="003F2111">
                    <w:rPr>
                      <w:rFonts w:asciiTheme="minorHAnsi" w:hAnsiTheme="minorHAnsi" w:cstheme="minorHAnsi"/>
                      <w:bCs/>
                      <w:sz w:val="16"/>
                      <w:szCs w:val="16"/>
                    </w:rPr>
                    <w:t>metód</w:t>
                  </w:r>
                  <w:proofErr w:type="spellEnd"/>
                  <w:r w:rsidRPr="003F2111">
                    <w:rPr>
                      <w:rFonts w:asciiTheme="minorHAnsi" w:hAnsiTheme="minorHAnsi" w:cstheme="minorHAnsi"/>
                      <w:bCs/>
                      <w:sz w:val="16"/>
                      <w:szCs w:val="16"/>
                    </w:rPr>
                    <w:t>.</w:t>
                  </w:r>
                </w:p>
                <w:p w14:paraId="0010389E" w14:textId="77777777" w:rsidR="003B1E8E" w:rsidRPr="003F2111" w:rsidRDefault="003B1E8E" w:rsidP="003B1E8E">
                  <w:pPr>
                    <w:spacing w:after="160" w:line="259" w:lineRule="auto"/>
                    <w:ind w:left="0" w:firstLine="0"/>
                    <w:contextualSpacing/>
                    <w:rPr>
                      <w:rFonts w:asciiTheme="minorHAnsi" w:hAnsiTheme="minorHAnsi" w:cstheme="minorHAnsi"/>
                      <w:bCs/>
                      <w:sz w:val="16"/>
                      <w:szCs w:val="16"/>
                    </w:rPr>
                  </w:pPr>
                  <w:proofErr w:type="spellStart"/>
                  <w:r w:rsidRPr="003F2111">
                    <w:rPr>
                      <w:rFonts w:asciiTheme="minorHAnsi" w:hAnsiTheme="minorHAnsi" w:cstheme="minorHAnsi"/>
                      <w:bCs/>
                      <w:sz w:val="16"/>
                      <w:szCs w:val="16"/>
                    </w:rPr>
                    <w:t>Absolventi</w:t>
                  </w:r>
                  <w:proofErr w:type="spellEnd"/>
                  <w:r w:rsidRPr="003F2111">
                    <w:rPr>
                      <w:rFonts w:asciiTheme="minorHAnsi" w:hAnsiTheme="minorHAnsi" w:cstheme="minorHAnsi"/>
                      <w:bCs/>
                      <w:sz w:val="16"/>
                      <w:szCs w:val="16"/>
                    </w:rPr>
                    <w:t xml:space="preserve"> </w:t>
                  </w:r>
                  <w:proofErr w:type="spellStart"/>
                  <w:r w:rsidRPr="003F2111">
                    <w:rPr>
                      <w:rFonts w:asciiTheme="minorHAnsi" w:hAnsiTheme="minorHAnsi" w:cstheme="minorHAnsi"/>
                      <w:bCs/>
                      <w:sz w:val="16"/>
                      <w:szCs w:val="16"/>
                    </w:rPr>
                    <w:t>budú</w:t>
                  </w:r>
                  <w:proofErr w:type="spellEnd"/>
                  <w:r w:rsidRPr="003F2111">
                    <w:rPr>
                      <w:rFonts w:asciiTheme="minorHAnsi" w:hAnsiTheme="minorHAnsi" w:cstheme="minorHAnsi"/>
                      <w:bCs/>
                      <w:sz w:val="16"/>
                      <w:szCs w:val="16"/>
                    </w:rPr>
                    <w:t xml:space="preserve"> </w:t>
                  </w:r>
                  <w:proofErr w:type="spellStart"/>
                  <w:r w:rsidRPr="003F2111">
                    <w:rPr>
                      <w:rFonts w:asciiTheme="minorHAnsi" w:hAnsiTheme="minorHAnsi" w:cstheme="minorHAnsi"/>
                      <w:bCs/>
                      <w:sz w:val="16"/>
                      <w:szCs w:val="16"/>
                    </w:rPr>
                    <w:t>mať</w:t>
                  </w:r>
                  <w:proofErr w:type="spellEnd"/>
                  <w:r w:rsidRPr="003F2111">
                    <w:rPr>
                      <w:rFonts w:asciiTheme="minorHAnsi" w:hAnsiTheme="minorHAnsi" w:cstheme="minorHAnsi"/>
                      <w:bCs/>
                      <w:sz w:val="16"/>
                      <w:szCs w:val="16"/>
                    </w:rPr>
                    <w:t xml:space="preserve"> </w:t>
                  </w:r>
                  <w:proofErr w:type="spellStart"/>
                  <w:r w:rsidRPr="003F2111">
                    <w:rPr>
                      <w:rFonts w:asciiTheme="minorHAnsi" w:hAnsiTheme="minorHAnsi" w:cstheme="minorHAnsi"/>
                      <w:bCs/>
                      <w:sz w:val="16"/>
                      <w:szCs w:val="16"/>
                    </w:rPr>
                    <w:t>postoj</w:t>
                  </w:r>
                  <w:proofErr w:type="spellEnd"/>
                  <w:r w:rsidRPr="003F2111">
                    <w:rPr>
                      <w:rFonts w:asciiTheme="minorHAnsi" w:hAnsiTheme="minorHAnsi" w:cstheme="minorHAnsi"/>
                      <w:bCs/>
                      <w:sz w:val="16"/>
                      <w:szCs w:val="16"/>
                    </w:rPr>
                    <w:t xml:space="preserve"> k </w:t>
                  </w:r>
                  <w:proofErr w:type="spellStart"/>
                  <w:r w:rsidRPr="003F2111">
                    <w:rPr>
                      <w:rFonts w:asciiTheme="minorHAnsi" w:hAnsiTheme="minorHAnsi" w:cstheme="minorHAnsi"/>
                      <w:bCs/>
                      <w:sz w:val="16"/>
                      <w:szCs w:val="16"/>
                    </w:rPr>
                    <w:t>kontinuálnemu</w:t>
                  </w:r>
                  <w:proofErr w:type="spellEnd"/>
                  <w:r w:rsidRPr="003F2111">
                    <w:rPr>
                      <w:rFonts w:asciiTheme="minorHAnsi" w:hAnsiTheme="minorHAnsi" w:cstheme="minorHAnsi"/>
                      <w:bCs/>
                      <w:sz w:val="16"/>
                      <w:szCs w:val="16"/>
                    </w:rPr>
                    <w:t xml:space="preserve"> </w:t>
                  </w:r>
                  <w:proofErr w:type="spellStart"/>
                  <w:r w:rsidRPr="003F2111">
                    <w:rPr>
                      <w:rFonts w:asciiTheme="minorHAnsi" w:hAnsiTheme="minorHAnsi" w:cstheme="minorHAnsi"/>
                      <w:bCs/>
                      <w:sz w:val="16"/>
                      <w:szCs w:val="16"/>
                    </w:rPr>
                    <w:t>vývoju</w:t>
                  </w:r>
                  <w:proofErr w:type="spellEnd"/>
                  <w:r w:rsidRPr="003F2111">
                    <w:rPr>
                      <w:rFonts w:asciiTheme="minorHAnsi" w:hAnsiTheme="minorHAnsi" w:cstheme="minorHAnsi"/>
                      <w:bCs/>
                      <w:sz w:val="16"/>
                      <w:szCs w:val="16"/>
                    </w:rPr>
                    <w:t xml:space="preserve"> </w:t>
                  </w:r>
                  <w:proofErr w:type="spellStart"/>
                  <w:r w:rsidRPr="003F2111">
                    <w:rPr>
                      <w:rFonts w:asciiTheme="minorHAnsi" w:hAnsiTheme="minorHAnsi" w:cstheme="minorHAnsi"/>
                      <w:bCs/>
                      <w:sz w:val="16"/>
                      <w:szCs w:val="16"/>
                    </w:rPr>
                    <w:t>profesionálnej</w:t>
                  </w:r>
                  <w:proofErr w:type="spellEnd"/>
                  <w:r w:rsidRPr="003F2111">
                    <w:rPr>
                      <w:rFonts w:asciiTheme="minorHAnsi" w:hAnsiTheme="minorHAnsi" w:cstheme="minorHAnsi"/>
                      <w:bCs/>
                      <w:sz w:val="16"/>
                      <w:szCs w:val="16"/>
                    </w:rPr>
                    <w:t xml:space="preserve"> identity a </w:t>
                  </w:r>
                  <w:proofErr w:type="spellStart"/>
                  <w:r w:rsidRPr="003F2111">
                    <w:rPr>
                      <w:rFonts w:asciiTheme="minorHAnsi" w:hAnsiTheme="minorHAnsi" w:cstheme="minorHAnsi"/>
                      <w:bCs/>
                      <w:sz w:val="16"/>
                      <w:szCs w:val="16"/>
                    </w:rPr>
                    <w:t>zrelosti</w:t>
                  </w:r>
                  <w:proofErr w:type="spellEnd"/>
                  <w:r w:rsidRPr="003F2111">
                    <w:rPr>
                      <w:rFonts w:asciiTheme="minorHAnsi" w:hAnsiTheme="minorHAnsi" w:cstheme="minorHAnsi"/>
                      <w:bCs/>
                      <w:sz w:val="16"/>
                      <w:szCs w:val="16"/>
                    </w:rPr>
                    <w:t xml:space="preserve"> v </w:t>
                  </w:r>
                  <w:proofErr w:type="spellStart"/>
                  <w:r w:rsidRPr="003F2111">
                    <w:rPr>
                      <w:rFonts w:asciiTheme="minorHAnsi" w:hAnsiTheme="minorHAnsi" w:cstheme="minorHAnsi"/>
                      <w:bCs/>
                      <w:sz w:val="16"/>
                      <w:szCs w:val="16"/>
                    </w:rPr>
                    <w:t>kontexte</w:t>
                  </w:r>
                  <w:proofErr w:type="spellEnd"/>
                  <w:r w:rsidRPr="003F2111">
                    <w:rPr>
                      <w:rFonts w:asciiTheme="minorHAnsi" w:hAnsiTheme="minorHAnsi" w:cstheme="minorHAnsi"/>
                      <w:bCs/>
                      <w:sz w:val="16"/>
                      <w:szCs w:val="16"/>
                    </w:rPr>
                    <w:t xml:space="preserve"> </w:t>
                  </w:r>
                  <w:proofErr w:type="spellStart"/>
                  <w:r w:rsidRPr="003F2111">
                    <w:rPr>
                      <w:rFonts w:asciiTheme="minorHAnsi" w:hAnsiTheme="minorHAnsi" w:cstheme="minorHAnsi"/>
                      <w:bCs/>
                      <w:sz w:val="16"/>
                      <w:szCs w:val="16"/>
                    </w:rPr>
                    <w:t>psychoterapie</w:t>
                  </w:r>
                  <w:proofErr w:type="spellEnd"/>
                  <w:r w:rsidRPr="003F2111">
                    <w:rPr>
                      <w:rFonts w:asciiTheme="minorHAnsi" w:hAnsiTheme="minorHAnsi" w:cstheme="minorHAnsi"/>
                      <w:bCs/>
                      <w:sz w:val="16"/>
                      <w:szCs w:val="16"/>
                    </w:rPr>
                    <w:t>.</w:t>
                  </w:r>
                </w:p>
              </w:tc>
              <w:tc>
                <w:tcPr>
                  <w:tcW w:w="1352" w:type="dxa"/>
                  <w:tcBorders>
                    <w:top w:val="single" w:sz="4" w:space="0" w:color="auto"/>
                    <w:left w:val="single" w:sz="4" w:space="0" w:color="auto"/>
                    <w:bottom w:val="single" w:sz="4" w:space="0" w:color="auto"/>
                    <w:right w:val="single" w:sz="4" w:space="0" w:color="auto"/>
                  </w:tcBorders>
                </w:tcPr>
                <w:p w14:paraId="0958BC8D" w14:textId="77777777" w:rsidR="003B1E8E" w:rsidRPr="003F2111" w:rsidRDefault="003B1E8E" w:rsidP="003B1E8E">
                  <w:pPr>
                    <w:autoSpaceDE w:val="0"/>
                    <w:autoSpaceDN w:val="0"/>
                    <w:spacing w:after="160" w:line="259" w:lineRule="auto"/>
                    <w:rPr>
                      <w:rFonts w:asciiTheme="minorHAnsi" w:hAnsiTheme="minorHAnsi" w:cstheme="minorHAnsi"/>
                      <w:bCs/>
                      <w:color w:val="auto"/>
                      <w:sz w:val="16"/>
                      <w:szCs w:val="16"/>
                    </w:rPr>
                  </w:pPr>
                  <w:proofErr w:type="spellStart"/>
                  <w:r w:rsidRPr="003F2111">
                    <w:rPr>
                      <w:rFonts w:asciiTheme="minorHAnsi" w:hAnsiTheme="minorHAnsi" w:cstheme="minorHAnsi"/>
                      <w:bCs/>
                      <w:color w:val="auto"/>
                      <w:sz w:val="16"/>
                      <w:szCs w:val="16"/>
                    </w:rPr>
                    <w:t>Kolokviálna</w:t>
                  </w:r>
                  <w:proofErr w:type="spellEnd"/>
                  <w:r w:rsidRPr="003F2111">
                    <w:rPr>
                      <w:rFonts w:asciiTheme="minorHAnsi" w:hAnsiTheme="minorHAnsi" w:cstheme="minorHAnsi"/>
                      <w:bCs/>
                      <w:color w:val="auto"/>
                      <w:sz w:val="16"/>
                      <w:szCs w:val="16"/>
                    </w:rPr>
                    <w:t xml:space="preserve"> </w:t>
                  </w:r>
                  <w:proofErr w:type="spellStart"/>
                  <w:r w:rsidRPr="003F2111">
                    <w:rPr>
                      <w:rFonts w:asciiTheme="minorHAnsi" w:hAnsiTheme="minorHAnsi" w:cstheme="minorHAnsi"/>
                      <w:bCs/>
                      <w:color w:val="auto"/>
                      <w:sz w:val="16"/>
                      <w:szCs w:val="16"/>
                    </w:rPr>
                    <w:t>konzultácia</w:t>
                  </w:r>
                  <w:proofErr w:type="spellEnd"/>
                  <w:r w:rsidRPr="003F2111">
                    <w:rPr>
                      <w:rFonts w:asciiTheme="minorHAnsi" w:hAnsiTheme="minorHAnsi" w:cstheme="minorHAnsi"/>
                      <w:bCs/>
                      <w:color w:val="auto"/>
                      <w:sz w:val="16"/>
                      <w:szCs w:val="16"/>
                    </w:rPr>
                    <w:t xml:space="preserve"> + </w:t>
                  </w:r>
                  <w:proofErr w:type="spellStart"/>
                  <w:r w:rsidRPr="003F2111">
                    <w:rPr>
                      <w:rFonts w:asciiTheme="minorHAnsi" w:hAnsiTheme="minorHAnsi" w:cstheme="minorHAnsi"/>
                      <w:bCs/>
                      <w:color w:val="auto"/>
                      <w:sz w:val="16"/>
                      <w:szCs w:val="16"/>
                    </w:rPr>
                    <w:t>samoštúdium</w:t>
                  </w:r>
                  <w:proofErr w:type="spellEnd"/>
                </w:p>
              </w:tc>
              <w:tc>
                <w:tcPr>
                  <w:tcW w:w="2044" w:type="dxa"/>
                  <w:tcBorders>
                    <w:top w:val="single" w:sz="4" w:space="0" w:color="auto"/>
                    <w:left w:val="single" w:sz="4" w:space="0" w:color="auto"/>
                    <w:bottom w:val="single" w:sz="4" w:space="0" w:color="auto"/>
                    <w:right w:val="single" w:sz="4" w:space="0" w:color="auto"/>
                  </w:tcBorders>
                </w:tcPr>
                <w:p w14:paraId="2C4614B6" w14:textId="77777777" w:rsidR="003B1E8E" w:rsidRPr="003F2111" w:rsidRDefault="003B1E8E" w:rsidP="003B1E8E">
                  <w:pPr>
                    <w:autoSpaceDE w:val="0"/>
                    <w:autoSpaceDN w:val="0"/>
                    <w:spacing w:after="160" w:line="259" w:lineRule="auto"/>
                    <w:rPr>
                      <w:rFonts w:asciiTheme="minorHAnsi" w:hAnsiTheme="minorHAnsi" w:cstheme="minorHAnsi"/>
                      <w:bCs/>
                      <w:color w:val="auto"/>
                      <w:sz w:val="16"/>
                      <w:szCs w:val="16"/>
                    </w:rPr>
                  </w:pPr>
                  <w:r w:rsidRPr="003F2111">
                    <w:rPr>
                      <w:rFonts w:asciiTheme="minorHAnsi" w:hAnsiTheme="minorHAnsi" w:cstheme="minorHAnsi"/>
                      <w:bCs/>
                      <w:color w:val="auto"/>
                      <w:sz w:val="16"/>
                      <w:szCs w:val="16"/>
                    </w:rPr>
                    <w:t xml:space="preserve">Test (max. 25 </w:t>
                  </w:r>
                  <w:proofErr w:type="spellStart"/>
                  <w:r w:rsidRPr="003F2111">
                    <w:rPr>
                      <w:rFonts w:asciiTheme="minorHAnsi" w:hAnsiTheme="minorHAnsi" w:cstheme="minorHAnsi"/>
                      <w:bCs/>
                      <w:color w:val="auto"/>
                      <w:sz w:val="16"/>
                      <w:szCs w:val="16"/>
                    </w:rPr>
                    <w:t>bodov</w:t>
                  </w:r>
                  <w:proofErr w:type="spellEnd"/>
                  <w:r w:rsidRPr="003F2111">
                    <w:rPr>
                      <w:rFonts w:asciiTheme="minorHAnsi" w:hAnsiTheme="minorHAnsi" w:cstheme="minorHAnsi"/>
                      <w:bCs/>
                      <w:color w:val="auto"/>
                      <w:sz w:val="16"/>
                      <w:szCs w:val="16"/>
                    </w:rPr>
                    <w:t xml:space="preserve">), % </w:t>
                  </w:r>
                  <w:proofErr w:type="spellStart"/>
                  <w:r w:rsidRPr="003F2111">
                    <w:rPr>
                      <w:rFonts w:asciiTheme="minorHAnsi" w:hAnsiTheme="minorHAnsi" w:cstheme="minorHAnsi"/>
                      <w:bCs/>
                      <w:color w:val="auto"/>
                      <w:sz w:val="16"/>
                      <w:szCs w:val="16"/>
                    </w:rPr>
                    <w:t>úspešnosti</w:t>
                  </w:r>
                  <w:proofErr w:type="spellEnd"/>
                  <w:r w:rsidRPr="003F2111">
                    <w:rPr>
                      <w:rFonts w:asciiTheme="minorHAnsi" w:hAnsiTheme="minorHAnsi" w:cstheme="minorHAnsi"/>
                      <w:bCs/>
                      <w:color w:val="auto"/>
                      <w:sz w:val="16"/>
                      <w:szCs w:val="16"/>
                    </w:rPr>
                    <w:t xml:space="preserve"> 61 % - 15 </w:t>
                  </w:r>
                  <w:proofErr w:type="spellStart"/>
                  <w:r w:rsidRPr="003F2111">
                    <w:rPr>
                      <w:rFonts w:asciiTheme="minorHAnsi" w:hAnsiTheme="minorHAnsi" w:cstheme="minorHAnsi"/>
                      <w:bCs/>
                      <w:color w:val="auto"/>
                      <w:sz w:val="16"/>
                      <w:szCs w:val="16"/>
                    </w:rPr>
                    <w:t>bodov</w:t>
                  </w:r>
                  <w:proofErr w:type="spellEnd"/>
                </w:p>
              </w:tc>
            </w:tr>
          </w:tbl>
          <w:p w14:paraId="599F1252" w14:textId="77777777" w:rsidR="003B1E8E" w:rsidRPr="003F2111" w:rsidRDefault="003B1E8E" w:rsidP="003B1E8E">
            <w:pPr>
              <w:spacing w:after="160" w:line="259" w:lineRule="auto"/>
              <w:ind w:left="0" w:firstLine="0"/>
              <w:rPr>
                <w:rFonts w:asciiTheme="minorHAnsi" w:hAnsiTheme="minorHAnsi" w:cstheme="minorHAnsi"/>
                <w:sz w:val="16"/>
                <w:szCs w:val="16"/>
              </w:rPr>
            </w:pPr>
          </w:p>
        </w:tc>
      </w:tr>
      <w:tr w:rsidR="003B1E8E" w:rsidRPr="003B1E8E" w14:paraId="0A214C69" w14:textId="77777777" w:rsidTr="008B41BD">
        <w:trPr>
          <w:trHeight w:val="2861"/>
        </w:trPr>
        <w:tc>
          <w:tcPr>
            <w:tcW w:w="9350" w:type="dxa"/>
            <w:gridSpan w:val="3"/>
            <w:tcBorders>
              <w:top w:val="single" w:sz="4" w:space="0" w:color="000000"/>
              <w:left w:val="single" w:sz="4" w:space="0" w:color="000000"/>
              <w:bottom w:val="single" w:sz="4" w:space="0" w:color="000000"/>
              <w:right w:val="single" w:sz="4" w:space="0" w:color="000000"/>
            </w:tcBorders>
          </w:tcPr>
          <w:p w14:paraId="6D98E946" w14:textId="77777777" w:rsidR="003B1E8E" w:rsidRPr="003F2111" w:rsidRDefault="003B1E8E" w:rsidP="003B1E8E">
            <w:pPr>
              <w:spacing w:after="160" w:line="259" w:lineRule="auto"/>
              <w:ind w:left="0" w:firstLine="0"/>
              <w:jc w:val="left"/>
              <w:rPr>
                <w:rFonts w:asciiTheme="minorHAnsi" w:hAnsiTheme="minorHAnsi" w:cstheme="minorHAnsi"/>
                <w:b/>
                <w:bCs/>
                <w:sz w:val="16"/>
                <w:szCs w:val="16"/>
              </w:rPr>
            </w:pPr>
            <w:r w:rsidRPr="003F2111">
              <w:rPr>
                <w:rFonts w:asciiTheme="minorHAnsi" w:hAnsiTheme="minorHAnsi" w:cstheme="minorHAnsi"/>
                <w:b/>
                <w:bCs/>
                <w:sz w:val="16"/>
                <w:szCs w:val="16"/>
              </w:rPr>
              <w:lastRenderedPageBreak/>
              <w:t>Stručná osnova predmetu:</w:t>
            </w:r>
          </w:p>
          <w:p w14:paraId="1E3A1CA4" w14:textId="3E78C9F9" w:rsidR="003B1E8E" w:rsidRPr="003F2111" w:rsidRDefault="003B1E8E" w:rsidP="008E6F34">
            <w:pPr>
              <w:pStyle w:val="Odsekzoznamu"/>
              <w:numPr>
                <w:ilvl w:val="0"/>
                <w:numId w:val="45"/>
              </w:numPr>
              <w:spacing w:after="160" w:line="259" w:lineRule="auto"/>
              <w:rPr>
                <w:rFonts w:asciiTheme="minorHAnsi" w:hAnsiTheme="minorHAnsi" w:cstheme="minorHAnsi"/>
                <w:sz w:val="16"/>
                <w:szCs w:val="16"/>
              </w:rPr>
            </w:pPr>
            <w:r w:rsidRPr="003F2111">
              <w:rPr>
                <w:rFonts w:asciiTheme="minorHAnsi" w:hAnsiTheme="minorHAnsi" w:cstheme="minorHAnsi"/>
                <w:sz w:val="16"/>
                <w:szCs w:val="16"/>
              </w:rPr>
              <w:t>Základné pojmy a definície, špecifické a nešpecifické faktory psychoterapie</w:t>
            </w:r>
          </w:p>
          <w:p w14:paraId="36697CF2" w14:textId="69FED045" w:rsidR="003B1E8E" w:rsidRPr="003F2111" w:rsidRDefault="003B1E8E" w:rsidP="008E6F34">
            <w:pPr>
              <w:pStyle w:val="Odsekzoznamu"/>
              <w:numPr>
                <w:ilvl w:val="0"/>
                <w:numId w:val="45"/>
              </w:numPr>
              <w:spacing w:after="160" w:line="259" w:lineRule="auto"/>
              <w:rPr>
                <w:rFonts w:asciiTheme="minorHAnsi" w:hAnsiTheme="minorHAnsi" w:cstheme="minorHAnsi"/>
                <w:sz w:val="16"/>
                <w:szCs w:val="16"/>
              </w:rPr>
            </w:pPr>
            <w:r w:rsidRPr="003F2111">
              <w:rPr>
                <w:rFonts w:asciiTheme="minorHAnsi" w:hAnsiTheme="minorHAnsi" w:cstheme="minorHAnsi"/>
                <w:sz w:val="16"/>
                <w:szCs w:val="16"/>
              </w:rPr>
              <w:t>Hlavné smery, školy a druhy psychoterapie, výskum a kritika efektívnosti psychoterapie</w:t>
            </w:r>
          </w:p>
          <w:p w14:paraId="07EB20B1" w14:textId="6225262A" w:rsidR="003B1E8E" w:rsidRPr="003F2111" w:rsidRDefault="003B1E8E" w:rsidP="008E6F34">
            <w:pPr>
              <w:pStyle w:val="Odsekzoznamu"/>
              <w:numPr>
                <w:ilvl w:val="0"/>
                <w:numId w:val="45"/>
              </w:numPr>
              <w:spacing w:after="160" w:line="259" w:lineRule="auto"/>
              <w:rPr>
                <w:rFonts w:asciiTheme="minorHAnsi" w:hAnsiTheme="minorHAnsi" w:cstheme="minorHAnsi"/>
                <w:sz w:val="16"/>
                <w:szCs w:val="16"/>
              </w:rPr>
            </w:pPr>
            <w:r w:rsidRPr="003F2111">
              <w:rPr>
                <w:rFonts w:asciiTheme="minorHAnsi" w:hAnsiTheme="minorHAnsi" w:cstheme="minorHAnsi"/>
                <w:sz w:val="16"/>
                <w:szCs w:val="16"/>
              </w:rPr>
              <w:t>Rozličné modely vykonávania supervízie podľa druhu výcviku</w:t>
            </w:r>
          </w:p>
          <w:p w14:paraId="6251D26F" w14:textId="32AA87A0" w:rsidR="003B1E8E" w:rsidRPr="003F2111" w:rsidRDefault="003B1E8E" w:rsidP="008E6F34">
            <w:pPr>
              <w:pStyle w:val="Odsekzoznamu"/>
              <w:numPr>
                <w:ilvl w:val="0"/>
                <w:numId w:val="45"/>
              </w:numPr>
              <w:spacing w:after="160" w:line="259" w:lineRule="auto"/>
              <w:rPr>
                <w:rFonts w:asciiTheme="minorHAnsi" w:hAnsiTheme="minorHAnsi" w:cstheme="minorHAnsi"/>
                <w:sz w:val="16"/>
                <w:szCs w:val="16"/>
              </w:rPr>
            </w:pPr>
            <w:r w:rsidRPr="003F2111">
              <w:rPr>
                <w:rFonts w:asciiTheme="minorHAnsi" w:hAnsiTheme="minorHAnsi" w:cstheme="minorHAnsi"/>
                <w:sz w:val="16"/>
                <w:szCs w:val="16"/>
              </w:rPr>
              <w:t>Psychoanalytický model supervízie – klinické zariadenie a jeho štruktúra</w:t>
            </w:r>
          </w:p>
          <w:p w14:paraId="7802C5A3" w14:textId="47397874" w:rsidR="003B1E8E" w:rsidRPr="003F2111" w:rsidRDefault="003B1E8E" w:rsidP="008E6F34">
            <w:pPr>
              <w:pStyle w:val="Odsekzoznamu"/>
              <w:numPr>
                <w:ilvl w:val="0"/>
                <w:numId w:val="45"/>
              </w:numPr>
              <w:spacing w:after="160" w:line="259" w:lineRule="auto"/>
              <w:rPr>
                <w:rFonts w:asciiTheme="minorHAnsi" w:hAnsiTheme="minorHAnsi" w:cstheme="minorHAnsi"/>
                <w:sz w:val="16"/>
                <w:szCs w:val="16"/>
              </w:rPr>
            </w:pPr>
            <w:r w:rsidRPr="003F2111">
              <w:rPr>
                <w:rFonts w:asciiTheme="minorHAnsi" w:hAnsiTheme="minorHAnsi" w:cstheme="minorHAnsi"/>
                <w:sz w:val="16"/>
                <w:szCs w:val="16"/>
              </w:rPr>
              <w:t>Administrácia supervízie v klinickom zariadení a typy administrátorov</w:t>
            </w:r>
          </w:p>
          <w:p w14:paraId="1D64EBD6" w14:textId="486C3E5B" w:rsidR="003B1E8E" w:rsidRPr="003F2111" w:rsidRDefault="003B1E8E" w:rsidP="008E6F34">
            <w:pPr>
              <w:pStyle w:val="Odsekzoznamu"/>
              <w:numPr>
                <w:ilvl w:val="0"/>
                <w:numId w:val="45"/>
              </w:numPr>
              <w:spacing w:after="160" w:line="259" w:lineRule="auto"/>
              <w:rPr>
                <w:rFonts w:asciiTheme="minorHAnsi" w:hAnsiTheme="minorHAnsi" w:cstheme="minorHAnsi"/>
                <w:sz w:val="16"/>
                <w:szCs w:val="16"/>
              </w:rPr>
            </w:pPr>
            <w:r w:rsidRPr="003F2111">
              <w:rPr>
                <w:rFonts w:asciiTheme="minorHAnsi" w:hAnsiTheme="minorHAnsi" w:cstheme="minorHAnsi"/>
                <w:sz w:val="16"/>
                <w:szCs w:val="16"/>
              </w:rPr>
              <w:t>Profesijná identita psychoterapeuta v klinickej psychiatrii, psychológii a sociálnej práci</w:t>
            </w:r>
          </w:p>
          <w:p w14:paraId="43B840B1" w14:textId="04D347A7" w:rsidR="003B1E8E" w:rsidRPr="003F2111" w:rsidRDefault="003B1E8E" w:rsidP="008E6F34">
            <w:pPr>
              <w:pStyle w:val="Odsekzoznamu"/>
              <w:numPr>
                <w:ilvl w:val="0"/>
                <w:numId w:val="45"/>
              </w:numPr>
              <w:spacing w:after="160" w:line="259" w:lineRule="auto"/>
              <w:rPr>
                <w:rFonts w:asciiTheme="minorHAnsi" w:hAnsiTheme="minorHAnsi" w:cstheme="minorHAnsi"/>
                <w:sz w:val="16"/>
                <w:szCs w:val="16"/>
              </w:rPr>
            </w:pPr>
            <w:r w:rsidRPr="003F2111">
              <w:rPr>
                <w:rFonts w:asciiTheme="minorHAnsi" w:hAnsiTheme="minorHAnsi" w:cstheme="minorHAnsi"/>
                <w:sz w:val="16"/>
                <w:szCs w:val="16"/>
              </w:rPr>
              <w:t>Supervízia ako paralelný proces 1: začínajúci študent-terapeut sa stretáva so supervízorom</w:t>
            </w:r>
          </w:p>
          <w:p w14:paraId="0E9698E0" w14:textId="228C23BC" w:rsidR="003B1E8E" w:rsidRPr="003F2111" w:rsidRDefault="003B1E8E" w:rsidP="008E6F34">
            <w:pPr>
              <w:pStyle w:val="Odsekzoznamu"/>
              <w:numPr>
                <w:ilvl w:val="0"/>
                <w:numId w:val="45"/>
              </w:numPr>
              <w:spacing w:after="160" w:line="259" w:lineRule="auto"/>
              <w:rPr>
                <w:rFonts w:asciiTheme="minorHAnsi" w:hAnsiTheme="minorHAnsi" w:cstheme="minorHAnsi"/>
                <w:sz w:val="16"/>
                <w:szCs w:val="16"/>
              </w:rPr>
            </w:pPr>
            <w:r w:rsidRPr="003F2111">
              <w:rPr>
                <w:rFonts w:asciiTheme="minorHAnsi" w:hAnsiTheme="minorHAnsi" w:cstheme="minorHAnsi"/>
                <w:sz w:val="16"/>
                <w:szCs w:val="16"/>
              </w:rPr>
              <w:t>Supervízia ako paralelný proces 2: začínajúci študent-terapeut sa stretáva s pacientom</w:t>
            </w:r>
          </w:p>
          <w:p w14:paraId="4273834B" w14:textId="250445AB" w:rsidR="003B1E8E" w:rsidRPr="003F2111" w:rsidRDefault="003B1E8E" w:rsidP="008E6F34">
            <w:pPr>
              <w:pStyle w:val="Odsekzoznamu"/>
              <w:numPr>
                <w:ilvl w:val="0"/>
                <w:numId w:val="45"/>
              </w:numPr>
              <w:spacing w:after="160" w:line="259" w:lineRule="auto"/>
              <w:rPr>
                <w:rFonts w:asciiTheme="minorHAnsi" w:hAnsiTheme="minorHAnsi" w:cstheme="minorHAnsi"/>
                <w:sz w:val="16"/>
                <w:szCs w:val="16"/>
              </w:rPr>
            </w:pPr>
            <w:r w:rsidRPr="003F2111">
              <w:rPr>
                <w:rFonts w:asciiTheme="minorHAnsi" w:hAnsiTheme="minorHAnsi" w:cstheme="minorHAnsi"/>
                <w:sz w:val="16"/>
                <w:szCs w:val="16"/>
              </w:rPr>
              <w:t>Súhrn celého procesu supervízie na príklade jej priebehu u jedného začínajúceho terapeuta</w:t>
            </w:r>
          </w:p>
          <w:p w14:paraId="6480BDBE" w14:textId="7683E7F0" w:rsidR="003B1E8E" w:rsidRPr="003F2111" w:rsidRDefault="003B1E8E" w:rsidP="008E6F34">
            <w:pPr>
              <w:pStyle w:val="Odsekzoznamu"/>
              <w:numPr>
                <w:ilvl w:val="0"/>
                <w:numId w:val="45"/>
              </w:numPr>
              <w:spacing w:after="160" w:line="259" w:lineRule="auto"/>
              <w:rPr>
                <w:rFonts w:asciiTheme="minorHAnsi" w:hAnsiTheme="minorHAnsi" w:cstheme="minorHAnsi"/>
                <w:sz w:val="16"/>
                <w:szCs w:val="16"/>
              </w:rPr>
            </w:pPr>
            <w:r w:rsidRPr="003F2111">
              <w:rPr>
                <w:rFonts w:asciiTheme="minorHAnsi" w:hAnsiTheme="minorHAnsi" w:cstheme="minorHAnsi"/>
                <w:sz w:val="16"/>
                <w:szCs w:val="16"/>
              </w:rPr>
              <w:t xml:space="preserve">Supervízia verzus psychoterapia – hodnotiace záznamy o procese, odporúčania a riziká </w:t>
            </w:r>
          </w:p>
          <w:p w14:paraId="39FC18A3" w14:textId="5FF55311" w:rsidR="003B1E8E" w:rsidRPr="003F2111" w:rsidRDefault="003B1E8E" w:rsidP="008E6F34">
            <w:pPr>
              <w:pStyle w:val="Odsekzoznamu"/>
              <w:numPr>
                <w:ilvl w:val="0"/>
                <w:numId w:val="45"/>
              </w:numPr>
              <w:spacing w:after="160" w:line="259" w:lineRule="auto"/>
              <w:rPr>
                <w:rFonts w:asciiTheme="minorHAnsi" w:hAnsiTheme="minorHAnsi" w:cstheme="minorHAnsi"/>
                <w:sz w:val="16"/>
                <w:szCs w:val="16"/>
              </w:rPr>
            </w:pPr>
            <w:r w:rsidRPr="003F2111">
              <w:rPr>
                <w:rFonts w:asciiTheme="minorHAnsi" w:hAnsiTheme="minorHAnsi" w:cstheme="minorHAnsi"/>
                <w:sz w:val="16"/>
                <w:szCs w:val="16"/>
              </w:rPr>
              <w:t xml:space="preserve">Osobná zrelosť </w:t>
            </w:r>
            <w:proofErr w:type="spellStart"/>
            <w:r w:rsidRPr="003F2111">
              <w:rPr>
                <w:rFonts w:asciiTheme="minorHAnsi" w:hAnsiTheme="minorHAnsi" w:cstheme="minorHAnsi"/>
                <w:sz w:val="16"/>
                <w:szCs w:val="16"/>
              </w:rPr>
              <w:t>vs</w:t>
            </w:r>
            <w:proofErr w:type="spellEnd"/>
            <w:r w:rsidRPr="003F2111">
              <w:rPr>
                <w:rFonts w:asciiTheme="minorHAnsi" w:hAnsiTheme="minorHAnsi" w:cstheme="minorHAnsi"/>
                <w:sz w:val="16"/>
                <w:szCs w:val="16"/>
              </w:rPr>
              <w:t xml:space="preserve">. nezrelosť a jej typy u mužov a žien v </w:t>
            </w:r>
            <w:proofErr w:type="spellStart"/>
            <w:r w:rsidRPr="003F2111">
              <w:rPr>
                <w:rFonts w:asciiTheme="minorHAnsi" w:hAnsiTheme="minorHAnsi" w:cstheme="minorHAnsi"/>
                <w:sz w:val="16"/>
                <w:szCs w:val="16"/>
              </w:rPr>
              <w:t>supervíznom</w:t>
            </w:r>
            <w:proofErr w:type="spellEnd"/>
            <w:r w:rsidRPr="003F2111">
              <w:rPr>
                <w:rFonts w:asciiTheme="minorHAnsi" w:hAnsiTheme="minorHAnsi" w:cstheme="minorHAnsi"/>
                <w:sz w:val="16"/>
                <w:szCs w:val="16"/>
              </w:rPr>
              <w:t xml:space="preserve"> procese </w:t>
            </w:r>
          </w:p>
          <w:p w14:paraId="1749ED4C" w14:textId="5E6BB647" w:rsidR="003B1E8E" w:rsidRPr="003F2111" w:rsidRDefault="003B1E8E" w:rsidP="008E6F34">
            <w:pPr>
              <w:pStyle w:val="Odsekzoznamu"/>
              <w:numPr>
                <w:ilvl w:val="0"/>
                <w:numId w:val="45"/>
              </w:numPr>
              <w:spacing w:after="160" w:line="259" w:lineRule="auto"/>
              <w:rPr>
                <w:rFonts w:asciiTheme="minorHAnsi" w:hAnsiTheme="minorHAnsi" w:cstheme="minorHAnsi"/>
                <w:sz w:val="16"/>
                <w:szCs w:val="16"/>
              </w:rPr>
            </w:pPr>
            <w:r w:rsidRPr="003F2111">
              <w:rPr>
                <w:rFonts w:asciiTheme="minorHAnsi" w:hAnsiTheme="minorHAnsi" w:cstheme="minorHAnsi"/>
                <w:sz w:val="16"/>
                <w:szCs w:val="16"/>
              </w:rPr>
              <w:t>A: Literárne dielo a paralelný príbeh v psychoterapii; B: Farmakoterapia verzus psychoterapia</w:t>
            </w:r>
          </w:p>
        </w:tc>
      </w:tr>
      <w:tr w:rsidR="003B1E8E" w:rsidRPr="003B1E8E" w14:paraId="47844871" w14:textId="77777777" w:rsidTr="008B41BD">
        <w:trPr>
          <w:trHeight w:val="637"/>
        </w:trPr>
        <w:tc>
          <w:tcPr>
            <w:tcW w:w="9350" w:type="dxa"/>
            <w:gridSpan w:val="3"/>
            <w:tcBorders>
              <w:top w:val="single" w:sz="4" w:space="0" w:color="000000"/>
              <w:left w:val="single" w:sz="4" w:space="0" w:color="000000"/>
              <w:bottom w:val="single" w:sz="4" w:space="0" w:color="000000"/>
              <w:right w:val="single" w:sz="4" w:space="0" w:color="000000"/>
            </w:tcBorders>
          </w:tcPr>
          <w:p w14:paraId="3A7D1CC8" w14:textId="77777777" w:rsidR="003B1E8E" w:rsidRPr="003F2111" w:rsidRDefault="003B1E8E" w:rsidP="003B1E8E">
            <w:pPr>
              <w:spacing w:after="160" w:line="259" w:lineRule="auto"/>
              <w:ind w:left="0" w:firstLine="0"/>
              <w:jc w:val="left"/>
              <w:rPr>
                <w:rFonts w:asciiTheme="minorHAnsi" w:hAnsiTheme="minorHAnsi" w:cstheme="minorHAnsi"/>
                <w:b/>
                <w:bCs/>
                <w:sz w:val="16"/>
                <w:szCs w:val="16"/>
              </w:rPr>
            </w:pPr>
            <w:r w:rsidRPr="003F2111">
              <w:rPr>
                <w:rFonts w:asciiTheme="minorHAnsi" w:hAnsiTheme="minorHAnsi" w:cstheme="minorHAnsi"/>
                <w:b/>
                <w:bCs/>
                <w:sz w:val="16"/>
                <w:szCs w:val="16"/>
              </w:rPr>
              <w:t>Odporúčaná literatúra:</w:t>
            </w:r>
          </w:p>
          <w:p w14:paraId="6CC5E6D1" w14:textId="77777777" w:rsidR="003B1E8E" w:rsidRPr="003F2111" w:rsidRDefault="003B1E8E" w:rsidP="003B1E8E">
            <w:pPr>
              <w:spacing w:after="160" w:line="259" w:lineRule="auto"/>
              <w:ind w:left="0" w:firstLine="0"/>
              <w:jc w:val="left"/>
              <w:rPr>
                <w:rFonts w:asciiTheme="minorHAnsi" w:hAnsiTheme="minorHAnsi" w:cstheme="minorHAnsi"/>
                <w:sz w:val="16"/>
                <w:szCs w:val="16"/>
              </w:rPr>
            </w:pPr>
            <w:proofErr w:type="spellStart"/>
            <w:r w:rsidRPr="003F2111">
              <w:rPr>
                <w:rFonts w:asciiTheme="minorHAnsi" w:hAnsiTheme="minorHAnsi" w:cstheme="minorHAnsi"/>
                <w:sz w:val="16"/>
                <w:szCs w:val="16"/>
              </w:rPr>
              <w:t>Kratochvíl</w:t>
            </w:r>
            <w:proofErr w:type="spellEnd"/>
            <w:r w:rsidRPr="003F2111">
              <w:rPr>
                <w:rFonts w:asciiTheme="minorHAnsi" w:hAnsiTheme="minorHAnsi" w:cstheme="minorHAnsi"/>
                <w:sz w:val="16"/>
                <w:szCs w:val="16"/>
              </w:rPr>
              <w:t>, S., 2017, Základy psychoterapie, Portál.</w:t>
            </w:r>
          </w:p>
          <w:p w14:paraId="7F34C8AC" w14:textId="77777777" w:rsidR="003B1E8E" w:rsidRPr="003F2111" w:rsidRDefault="003B1E8E" w:rsidP="003B1E8E">
            <w:pPr>
              <w:spacing w:after="160" w:line="259" w:lineRule="auto"/>
              <w:ind w:left="0" w:firstLine="0"/>
              <w:jc w:val="left"/>
              <w:rPr>
                <w:rFonts w:asciiTheme="minorHAnsi" w:hAnsiTheme="minorHAnsi" w:cstheme="minorHAnsi"/>
                <w:sz w:val="16"/>
                <w:szCs w:val="16"/>
              </w:rPr>
            </w:pPr>
            <w:proofErr w:type="spellStart"/>
            <w:r w:rsidRPr="003F2111">
              <w:rPr>
                <w:rFonts w:asciiTheme="minorHAnsi" w:hAnsiTheme="minorHAnsi" w:cstheme="minorHAnsi"/>
                <w:sz w:val="16"/>
                <w:szCs w:val="16"/>
              </w:rPr>
              <w:t>Schlegel</w:t>
            </w:r>
            <w:proofErr w:type="spellEnd"/>
            <w:r w:rsidRPr="003F2111">
              <w:rPr>
                <w:rFonts w:asciiTheme="minorHAnsi" w:hAnsiTheme="minorHAnsi" w:cstheme="minorHAnsi"/>
                <w:sz w:val="16"/>
                <w:szCs w:val="16"/>
              </w:rPr>
              <w:t>, L., 2015, Psychoterapia, Vydavateľstvo F</w:t>
            </w:r>
          </w:p>
          <w:p w14:paraId="27036C4A" w14:textId="77777777" w:rsidR="003B1E8E" w:rsidRPr="003F2111" w:rsidRDefault="003B1E8E" w:rsidP="003B1E8E">
            <w:pPr>
              <w:spacing w:after="160" w:line="259" w:lineRule="auto"/>
              <w:ind w:left="0" w:firstLine="0"/>
              <w:jc w:val="left"/>
              <w:rPr>
                <w:rFonts w:asciiTheme="minorHAnsi" w:hAnsiTheme="minorHAnsi" w:cstheme="minorHAnsi"/>
                <w:sz w:val="16"/>
                <w:szCs w:val="16"/>
              </w:rPr>
            </w:pPr>
            <w:r w:rsidRPr="003F2111">
              <w:rPr>
                <w:rFonts w:asciiTheme="minorHAnsi" w:hAnsiTheme="minorHAnsi" w:cstheme="minorHAnsi"/>
                <w:sz w:val="16"/>
                <w:szCs w:val="16"/>
              </w:rPr>
              <w:t>Nociar, A. a kol., 1996, : Úvod do liečby drogových závislostí. Bratislava, Nadácia Droga a Ty, 269 s.</w:t>
            </w:r>
          </w:p>
          <w:p w14:paraId="495E2BD3" w14:textId="77777777" w:rsidR="003B1E8E" w:rsidRPr="003F2111" w:rsidRDefault="003B1E8E" w:rsidP="003B1E8E">
            <w:pPr>
              <w:spacing w:after="160" w:line="259" w:lineRule="auto"/>
              <w:ind w:left="0" w:firstLine="0"/>
              <w:jc w:val="left"/>
              <w:rPr>
                <w:rFonts w:asciiTheme="minorHAnsi" w:hAnsiTheme="minorHAnsi" w:cstheme="minorHAnsi"/>
                <w:noProof/>
                <w:sz w:val="16"/>
                <w:szCs w:val="16"/>
              </w:rPr>
            </w:pPr>
            <w:r w:rsidRPr="003F2111">
              <w:rPr>
                <w:rFonts w:asciiTheme="minorHAnsi" w:hAnsiTheme="minorHAnsi" w:cstheme="minorHAnsi"/>
                <w:noProof/>
                <w:sz w:val="16"/>
                <w:szCs w:val="16"/>
              </w:rPr>
              <w:t>Ekstein, R., Wallerstein, R. S., 1993: Výučba a výcvik v psychoterapii (Pedagogika, didaktika a supervízia psychoterapeutického procesu z pohľadu psychoanalýzy). Bratislava, vydavateľstvo SAV Veda, 324 s. ISBN 80-224-0360-1.</w:t>
            </w:r>
          </w:p>
          <w:p w14:paraId="3CC4086E" w14:textId="77777777" w:rsidR="003B1E8E" w:rsidRPr="003F2111" w:rsidRDefault="003B1E8E" w:rsidP="003B1E8E">
            <w:pPr>
              <w:spacing w:after="160" w:line="259" w:lineRule="auto"/>
              <w:ind w:left="0" w:firstLine="0"/>
              <w:rPr>
                <w:rFonts w:asciiTheme="minorHAnsi" w:hAnsiTheme="minorHAnsi" w:cstheme="minorHAnsi"/>
                <w:sz w:val="16"/>
                <w:szCs w:val="16"/>
              </w:rPr>
            </w:pPr>
            <w:proofErr w:type="spellStart"/>
            <w:r w:rsidRPr="003F2111">
              <w:rPr>
                <w:rFonts w:asciiTheme="minorHAnsi" w:hAnsiTheme="minorHAnsi" w:cstheme="minorHAnsi"/>
                <w:sz w:val="16"/>
                <w:szCs w:val="16"/>
              </w:rPr>
              <w:t>Pogády</w:t>
            </w:r>
            <w:proofErr w:type="spellEnd"/>
            <w:r w:rsidRPr="003F2111">
              <w:rPr>
                <w:rFonts w:asciiTheme="minorHAnsi" w:hAnsiTheme="minorHAnsi" w:cstheme="minorHAnsi"/>
                <w:sz w:val="16"/>
                <w:szCs w:val="16"/>
              </w:rPr>
              <w:t>, J., Nociar, A., 1990, : Biologické aspekty osobnosti a psychoterapie. Bratislava, vydavateľstvo SAV Veda, 212 s. (Kap. 1 a 7)</w:t>
            </w:r>
          </w:p>
        </w:tc>
      </w:tr>
      <w:tr w:rsidR="003B1E8E" w:rsidRPr="003B1E8E" w14:paraId="664B284E" w14:textId="77777777" w:rsidTr="008B41BD">
        <w:trPr>
          <w:trHeight w:val="125"/>
        </w:trPr>
        <w:tc>
          <w:tcPr>
            <w:tcW w:w="9350" w:type="dxa"/>
            <w:gridSpan w:val="3"/>
            <w:tcBorders>
              <w:top w:val="single" w:sz="4" w:space="0" w:color="000000"/>
              <w:left w:val="single" w:sz="4" w:space="0" w:color="000000"/>
              <w:bottom w:val="single" w:sz="4" w:space="0" w:color="000000"/>
              <w:right w:val="single" w:sz="4" w:space="0" w:color="000000"/>
            </w:tcBorders>
          </w:tcPr>
          <w:p w14:paraId="38DBE0C8" w14:textId="1923556A" w:rsidR="003B1E8E" w:rsidRPr="003F2111" w:rsidRDefault="003B1E8E" w:rsidP="003B1E8E">
            <w:pPr>
              <w:spacing w:after="160" w:line="259" w:lineRule="auto"/>
              <w:ind w:left="0" w:firstLine="0"/>
              <w:jc w:val="left"/>
              <w:rPr>
                <w:rFonts w:asciiTheme="minorHAnsi" w:hAnsiTheme="minorHAnsi" w:cstheme="minorHAnsi"/>
                <w:sz w:val="16"/>
                <w:szCs w:val="16"/>
              </w:rPr>
            </w:pPr>
            <w:r w:rsidRPr="003F2111">
              <w:rPr>
                <w:rFonts w:asciiTheme="minorHAnsi" w:hAnsiTheme="minorHAnsi" w:cstheme="minorHAnsi"/>
                <w:b/>
                <w:bCs/>
                <w:sz w:val="16"/>
                <w:szCs w:val="16"/>
              </w:rPr>
              <w:t xml:space="preserve">Jazyk, ktorého znalosť je potrebná na absolvovanie predmetu: </w:t>
            </w:r>
            <w:r w:rsidRPr="003F2111">
              <w:rPr>
                <w:rFonts w:asciiTheme="minorHAnsi" w:hAnsiTheme="minorHAnsi" w:cstheme="minorHAnsi"/>
                <w:sz w:val="16"/>
                <w:szCs w:val="16"/>
              </w:rPr>
              <w:t>slovenský</w:t>
            </w:r>
            <w:r w:rsidR="00E47096" w:rsidRPr="003F2111">
              <w:rPr>
                <w:rFonts w:asciiTheme="minorHAnsi" w:hAnsiTheme="minorHAnsi" w:cstheme="minorHAnsi"/>
                <w:sz w:val="16"/>
                <w:szCs w:val="16"/>
              </w:rPr>
              <w:t xml:space="preserve"> jazyk </w:t>
            </w:r>
          </w:p>
        </w:tc>
      </w:tr>
      <w:tr w:rsidR="00E47096" w:rsidRPr="003B1E8E" w14:paraId="765054D6" w14:textId="77777777" w:rsidTr="008B41BD">
        <w:trPr>
          <w:trHeight w:val="125"/>
        </w:trPr>
        <w:tc>
          <w:tcPr>
            <w:tcW w:w="9350" w:type="dxa"/>
            <w:gridSpan w:val="3"/>
            <w:tcBorders>
              <w:top w:val="single" w:sz="4" w:space="0" w:color="000000"/>
              <w:left w:val="single" w:sz="4" w:space="0" w:color="000000"/>
              <w:bottom w:val="single" w:sz="4" w:space="0" w:color="000000"/>
              <w:right w:val="single" w:sz="4" w:space="0" w:color="000000"/>
            </w:tcBorders>
          </w:tcPr>
          <w:p w14:paraId="17781F2A" w14:textId="71A37794" w:rsidR="00E47096" w:rsidRPr="003F2111" w:rsidRDefault="00E47096" w:rsidP="00E47096">
            <w:pPr>
              <w:spacing w:after="160" w:line="259" w:lineRule="auto"/>
              <w:rPr>
                <w:rFonts w:asciiTheme="minorHAnsi" w:hAnsiTheme="minorHAnsi" w:cstheme="minorHAnsi"/>
                <w:sz w:val="16"/>
                <w:szCs w:val="16"/>
              </w:rPr>
            </w:pPr>
            <w:r w:rsidRPr="003F2111">
              <w:rPr>
                <w:rFonts w:asciiTheme="minorHAnsi" w:hAnsiTheme="minorHAnsi" w:cstheme="minorHAnsi"/>
                <w:b/>
                <w:bCs/>
                <w:sz w:val="16"/>
                <w:szCs w:val="16"/>
              </w:rPr>
              <w:t xml:space="preserve">Poznámky: </w:t>
            </w:r>
            <w:r w:rsidRPr="003F2111">
              <w:rPr>
                <w:rFonts w:asciiTheme="minorHAnsi" w:hAnsiTheme="minorHAnsi" w:cstheme="minorHAnsi"/>
                <w:sz w:val="16"/>
                <w:szCs w:val="16"/>
              </w:rPr>
              <w:t xml:space="preserve">výberový predmet </w:t>
            </w:r>
          </w:p>
        </w:tc>
      </w:tr>
      <w:tr w:rsidR="000E6632" w:rsidRPr="003B1E8E" w14:paraId="6D801DDE" w14:textId="77777777" w:rsidTr="008B41BD">
        <w:trPr>
          <w:trHeight w:val="125"/>
        </w:trPr>
        <w:tc>
          <w:tcPr>
            <w:tcW w:w="9350" w:type="dxa"/>
            <w:gridSpan w:val="3"/>
            <w:tcBorders>
              <w:top w:val="single" w:sz="4" w:space="0" w:color="000000"/>
              <w:left w:val="single" w:sz="4" w:space="0" w:color="000000"/>
              <w:bottom w:val="single" w:sz="4" w:space="0" w:color="000000"/>
              <w:right w:val="single" w:sz="4" w:space="0" w:color="000000"/>
            </w:tcBorders>
          </w:tcPr>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4" w:type="dxa"/>
                <w:left w:w="60" w:type="dxa"/>
                <w:right w:w="98" w:type="dxa"/>
              </w:tblCellMar>
              <w:tblLook w:val="00A0" w:firstRow="1" w:lastRow="0" w:firstColumn="1" w:lastColumn="0" w:noHBand="0" w:noVBand="0"/>
            </w:tblPr>
            <w:tblGrid>
              <w:gridCol w:w="1736"/>
              <w:gridCol w:w="1732"/>
              <w:gridCol w:w="1733"/>
              <w:gridCol w:w="1733"/>
              <w:gridCol w:w="1733"/>
              <w:gridCol w:w="677"/>
            </w:tblGrid>
            <w:tr w:rsidR="000E6632" w:rsidRPr="003F2111" w14:paraId="45FC1B04" w14:textId="77777777" w:rsidTr="00F41FAE">
              <w:trPr>
                <w:trHeight w:val="384"/>
              </w:trPr>
              <w:tc>
                <w:tcPr>
                  <w:tcW w:w="8649" w:type="dxa"/>
                  <w:gridSpan w:val="6"/>
                </w:tcPr>
                <w:p w14:paraId="02485E1A" w14:textId="5E0BE5BF" w:rsidR="000E6632" w:rsidRPr="003F2111" w:rsidRDefault="000E6632" w:rsidP="000E6632">
                  <w:pPr>
                    <w:spacing w:after="160" w:line="259" w:lineRule="auto"/>
                    <w:ind w:left="0" w:firstLine="0"/>
                    <w:jc w:val="left"/>
                    <w:rPr>
                      <w:rFonts w:asciiTheme="minorHAnsi" w:hAnsiTheme="minorHAnsi" w:cstheme="minorHAnsi"/>
                      <w:b/>
                      <w:bCs/>
                      <w:sz w:val="16"/>
                      <w:szCs w:val="16"/>
                    </w:rPr>
                  </w:pPr>
                  <w:r w:rsidRPr="003F2111">
                    <w:rPr>
                      <w:rFonts w:asciiTheme="minorHAnsi" w:hAnsiTheme="minorHAnsi" w:cstheme="minorHAnsi"/>
                      <w:b/>
                      <w:bCs/>
                      <w:sz w:val="16"/>
                      <w:szCs w:val="16"/>
                    </w:rPr>
                    <w:t>Hodnotenie predmetov</w:t>
                  </w:r>
                </w:p>
                <w:p w14:paraId="6127913F" w14:textId="66C47D67" w:rsidR="002A6E27" w:rsidRPr="003F2111" w:rsidRDefault="00374EC9" w:rsidP="00374EC9">
                  <w:pPr>
                    <w:rPr>
                      <w:rFonts w:asciiTheme="minorHAnsi" w:eastAsia="Calibri" w:hAnsiTheme="minorHAnsi" w:cstheme="minorHAnsi"/>
                      <w:sz w:val="16"/>
                      <w:szCs w:val="16"/>
                    </w:rPr>
                  </w:pPr>
                  <w:r w:rsidRPr="003F2111">
                    <w:rPr>
                      <w:rFonts w:asciiTheme="minorHAnsi" w:eastAsia="Calibri" w:hAnsiTheme="minorHAnsi" w:cstheme="minorHAnsi"/>
                      <w:sz w:val="16"/>
                      <w:szCs w:val="16"/>
                    </w:rPr>
                    <w:t xml:space="preserve">Celkový počet hodnotených študentov: </w:t>
                  </w:r>
                </w:p>
              </w:tc>
            </w:tr>
            <w:tr w:rsidR="000E6632" w:rsidRPr="003F2111" w14:paraId="19E50C73" w14:textId="77777777" w:rsidTr="00F41FAE">
              <w:trPr>
                <w:trHeight w:val="420"/>
              </w:trPr>
              <w:tc>
                <w:tcPr>
                  <w:tcW w:w="1607" w:type="dxa"/>
                </w:tcPr>
                <w:p w14:paraId="73A54F54" w14:textId="77777777" w:rsidR="000E6632" w:rsidRPr="003F2111" w:rsidRDefault="000E6632" w:rsidP="000E6632">
                  <w:pPr>
                    <w:spacing w:after="160" w:line="259" w:lineRule="auto"/>
                    <w:ind w:left="42" w:firstLine="0"/>
                    <w:jc w:val="center"/>
                    <w:rPr>
                      <w:rFonts w:asciiTheme="minorHAnsi" w:hAnsiTheme="minorHAnsi" w:cstheme="minorHAnsi"/>
                      <w:b/>
                      <w:bCs/>
                      <w:sz w:val="16"/>
                      <w:szCs w:val="16"/>
                    </w:rPr>
                  </w:pPr>
                  <w:r w:rsidRPr="003F2111">
                    <w:rPr>
                      <w:rFonts w:asciiTheme="minorHAnsi" w:hAnsiTheme="minorHAnsi" w:cstheme="minorHAnsi"/>
                      <w:b/>
                      <w:bCs/>
                      <w:sz w:val="16"/>
                      <w:szCs w:val="16"/>
                    </w:rPr>
                    <w:t>A</w:t>
                  </w:r>
                </w:p>
              </w:tc>
              <w:tc>
                <w:tcPr>
                  <w:tcW w:w="1603" w:type="dxa"/>
                </w:tcPr>
                <w:p w14:paraId="27E1326B" w14:textId="77777777" w:rsidR="000E6632" w:rsidRPr="003F2111" w:rsidRDefault="000E6632" w:rsidP="000E6632">
                  <w:pPr>
                    <w:spacing w:after="160" w:line="259" w:lineRule="auto"/>
                    <w:ind w:left="38" w:firstLine="0"/>
                    <w:jc w:val="center"/>
                    <w:rPr>
                      <w:rFonts w:asciiTheme="minorHAnsi" w:hAnsiTheme="minorHAnsi" w:cstheme="minorHAnsi"/>
                      <w:b/>
                      <w:bCs/>
                      <w:sz w:val="16"/>
                      <w:szCs w:val="16"/>
                    </w:rPr>
                  </w:pPr>
                  <w:r w:rsidRPr="003F2111">
                    <w:rPr>
                      <w:rFonts w:asciiTheme="minorHAnsi" w:hAnsiTheme="minorHAnsi" w:cstheme="minorHAnsi"/>
                      <w:b/>
                      <w:bCs/>
                      <w:sz w:val="16"/>
                      <w:szCs w:val="16"/>
                    </w:rPr>
                    <w:t>B</w:t>
                  </w:r>
                </w:p>
              </w:tc>
              <w:tc>
                <w:tcPr>
                  <w:tcW w:w="1604" w:type="dxa"/>
                </w:tcPr>
                <w:p w14:paraId="0557F1BD" w14:textId="77777777" w:rsidR="000E6632" w:rsidRPr="003F2111" w:rsidRDefault="000E6632" w:rsidP="000E6632">
                  <w:pPr>
                    <w:spacing w:after="160" w:line="259" w:lineRule="auto"/>
                    <w:ind w:left="38" w:firstLine="0"/>
                    <w:jc w:val="center"/>
                    <w:rPr>
                      <w:rFonts w:asciiTheme="minorHAnsi" w:hAnsiTheme="minorHAnsi" w:cstheme="minorHAnsi"/>
                      <w:b/>
                      <w:bCs/>
                      <w:sz w:val="16"/>
                      <w:szCs w:val="16"/>
                    </w:rPr>
                  </w:pPr>
                  <w:r w:rsidRPr="003F2111">
                    <w:rPr>
                      <w:rFonts w:asciiTheme="minorHAnsi" w:hAnsiTheme="minorHAnsi" w:cstheme="minorHAnsi"/>
                      <w:b/>
                      <w:bCs/>
                      <w:sz w:val="16"/>
                      <w:szCs w:val="16"/>
                    </w:rPr>
                    <w:t>C</w:t>
                  </w:r>
                </w:p>
              </w:tc>
              <w:tc>
                <w:tcPr>
                  <w:tcW w:w="1604" w:type="dxa"/>
                </w:tcPr>
                <w:p w14:paraId="19E1A259" w14:textId="77777777" w:rsidR="000E6632" w:rsidRPr="003F2111" w:rsidRDefault="000E6632" w:rsidP="000E6632">
                  <w:pPr>
                    <w:spacing w:after="160" w:line="259" w:lineRule="auto"/>
                    <w:ind w:left="38" w:firstLine="0"/>
                    <w:jc w:val="center"/>
                    <w:rPr>
                      <w:rFonts w:asciiTheme="minorHAnsi" w:hAnsiTheme="minorHAnsi" w:cstheme="minorHAnsi"/>
                      <w:b/>
                      <w:bCs/>
                      <w:sz w:val="16"/>
                      <w:szCs w:val="16"/>
                    </w:rPr>
                  </w:pPr>
                  <w:r w:rsidRPr="003F2111">
                    <w:rPr>
                      <w:rFonts w:asciiTheme="minorHAnsi" w:hAnsiTheme="minorHAnsi" w:cstheme="minorHAnsi"/>
                      <w:b/>
                      <w:bCs/>
                      <w:sz w:val="16"/>
                      <w:szCs w:val="16"/>
                    </w:rPr>
                    <w:t>D</w:t>
                  </w:r>
                </w:p>
              </w:tc>
              <w:tc>
                <w:tcPr>
                  <w:tcW w:w="1604" w:type="dxa"/>
                </w:tcPr>
                <w:p w14:paraId="001DFD23" w14:textId="77777777" w:rsidR="000E6632" w:rsidRPr="003F2111" w:rsidRDefault="000E6632" w:rsidP="000E6632">
                  <w:pPr>
                    <w:spacing w:after="160" w:line="259" w:lineRule="auto"/>
                    <w:ind w:left="38" w:firstLine="0"/>
                    <w:jc w:val="center"/>
                    <w:rPr>
                      <w:rFonts w:asciiTheme="minorHAnsi" w:hAnsiTheme="minorHAnsi" w:cstheme="minorHAnsi"/>
                      <w:b/>
                      <w:bCs/>
                      <w:sz w:val="16"/>
                      <w:szCs w:val="16"/>
                    </w:rPr>
                  </w:pPr>
                  <w:r w:rsidRPr="003F2111">
                    <w:rPr>
                      <w:rFonts w:asciiTheme="minorHAnsi" w:hAnsiTheme="minorHAnsi" w:cstheme="minorHAnsi"/>
                      <w:b/>
                      <w:bCs/>
                      <w:sz w:val="16"/>
                      <w:szCs w:val="16"/>
                    </w:rPr>
                    <w:t>E</w:t>
                  </w:r>
                </w:p>
              </w:tc>
              <w:tc>
                <w:tcPr>
                  <w:tcW w:w="627" w:type="dxa"/>
                </w:tcPr>
                <w:p w14:paraId="1984E229" w14:textId="77777777" w:rsidR="000E6632" w:rsidRPr="003F2111" w:rsidRDefault="000E6632" w:rsidP="000E6632">
                  <w:pPr>
                    <w:spacing w:after="160" w:line="259" w:lineRule="auto"/>
                    <w:ind w:left="34" w:firstLine="0"/>
                    <w:jc w:val="center"/>
                    <w:rPr>
                      <w:rFonts w:asciiTheme="minorHAnsi" w:hAnsiTheme="minorHAnsi" w:cstheme="minorHAnsi"/>
                      <w:b/>
                      <w:bCs/>
                      <w:sz w:val="16"/>
                      <w:szCs w:val="16"/>
                    </w:rPr>
                  </w:pPr>
                  <w:r w:rsidRPr="003F2111">
                    <w:rPr>
                      <w:rFonts w:asciiTheme="minorHAnsi" w:hAnsiTheme="minorHAnsi" w:cstheme="minorHAnsi"/>
                      <w:b/>
                      <w:bCs/>
                      <w:sz w:val="16"/>
                      <w:szCs w:val="16"/>
                    </w:rPr>
                    <w:t>FX</w:t>
                  </w:r>
                </w:p>
              </w:tc>
            </w:tr>
            <w:tr w:rsidR="000E6632" w:rsidRPr="003F2111" w14:paraId="59E719CD" w14:textId="77777777" w:rsidTr="00F41FAE">
              <w:trPr>
                <w:trHeight w:val="342"/>
              </w:trPr>
              <w:tc>
                <w:tcPr>
                  <w:tcW w:w="1607" w:type="dxa"/>
                </w:tcPr>
                <w:p w14:paraId="031B598D" w14:textId="77777777" w:rsidR="000E6632" w:rsidRPr="003F2111" w:rsidRDefault="000E6632" w:rsidP="000E6632">
                  <w:pPr>
                    <w:spacing w:after="160" w:line="259" w:lineRule="auto"/>
                    <w:ind w:left="42" w:firstLine="0"/>
                    <w:jc w:val="center"/>
                    <w:rPr>
                      <w:rFonts w:asciiTheme="minorHAnsi" w:hAnsiTheme="minorHAnsi" w:cstheme="minorHAnsi"/>
                      <w:sz w:val="16"/>
                      <w:szCs w:val="16"/>
                    </w:rPr>
                  </w:pPr>
                  <w:r w:rsidRPr="003F2111">
                    <w:rPr>
                      <w:rFonts w:asciiTheme="minorHAnsi" w:hAnsiTheme="minorHAnsi" w:cstheme="minorHAnsi"/>
                      <w:sz w:val="16"/>
                      <w:szCs w:val="16"/>
                    </w:rPr>
                    <w:t>0%</w:t>
                  </w:r>
                </w:p>
              </w:tc>
              <w:tc>
                <w:tcPr>
                  <w:tcW w:w="1603" w:type="dxa"/>
                </w:tcPr>
                <w:p w14:paraId="4B471D9E" w14:textId="77777777" w:rsidR="000E6632" w:rsidRPr="003F2111" w:rsidRDefault="000E6632" w:rsidP="000E6632">
                  <w:pPr>
                    <w:spacing w:after="160" w:line="259" w:lineRule="auto"/>
                    <w:ind w:left="38" w:firstLine="0"/>
                    <w:jc w:val="center"/>
                    <w:rPr>
                      <w:rFonts w:asciiTheme="minorHAnsi" w:hAnsiTheme="minorHAnsi" w:cstheme="minorHAnsi"/>
                      <w:sz w:val="16"/>
                      <w:szCs w:val="16"/>
                    </w:rPr>
                  </w:pPr>
                  <w:r w:rsidRPr="003F2111">
                    <w:rPr>
                      <w:rFonts w:asciiTheme="minorHAnsi" w:hAnsiTheme="minorHAnsi" w:cstheme="minorHAnsi"/>
                      <w:sz w:val="16"/>
                      <w:szCs w:val="16"/>
                    </w:rPr>
                    <w:t>0%</w:t>
                  </w:r>
                </w:p>
              </w:tc>
              <w:tc>
                <w:tcPr>
                  <w:tcW w:w="1604" w:type="dxa"/>
                </w:tcPr>
                <w:p w14:paraId="0248068F" w14:textId="77777777" w:rsidR="000E6632" w:rsidRPr="003F2111" w:rsidRDefault="000E6632" w:rsidP="000E6632">
                  <w:pPr>
                    <w:spacing w:after="160" w:line="259" w:lineRule="auto"/>
                    <w:ind w:left="38" w:firstLine="0"/>
                    <w:jc w:val="center"/>
                    <w:rPr>
                      <w:rFonts w:asciiTheme="minorHAnsi" w:hAnsiTheme="minorHAnsi" w:cstheme="minorHAnsi"/>
                      <w:sz w:val="16"/>
                      <w:szCs w:val="16"/>
                    </w:rPr>
                  </w:pPr>
                  <w:r w:rsidRPr="003F2111">
                    <w:rPr>
                      <w:rFonts w:asciiTheme="minorHAnsi" w:hAnsiTheme="minorHAnsi" w:cstheme="minorHAnsi"/>
                      <w:sz w:val="16"/>
                      <w:szCs w:val="16"/>
                    </w:rPr>
                    <w:t>0%</w:t>
                  </w:r>
                </w:p>
              </w:tc>
              <w:tc>
                <w:tcPr>
                  <w:tcW w:w="1604" w:type="dxa"/>
                </w:tcPr>
                <w:p w14:paraId="20305592" w14:textId="77777777" w:rsidR="000E6632" w:rsidRPr="003F2111" w:rsidRDefault="000E6632" w:rsidP="000E6632">
                  <w:pPr>
                    <w:spacing w:after="160" w:line="259" w:lineRule="auto"/>
                    <w:ind w:left="38" w:firstLine="0"/>
                    <w:jc w:val="center"/>
                    <w:rPr>
                      <w:rFonts w:asciiTheme="minorHAnsi" w:hAnsiTheme="minorHAnsi" w:cstheme="minorHAnsi"/>
                      <w:sz w:val="16"/>
                      <w:szCs w:val="16"/>
                    </w:rPr>
                  </w:pPr>
                  <w:r w:rsidRPr="003F2111">
                    <w:rPr>
                      <w:rFonts w:asciiTheme="minorHAnsi" w:hAnsiTheme="minorHAnsi" w:cstheme="minorHAnsi"/>
                      <w:sz w:val="16"/>
                      <w:szCs w:val="16"/>
                    </w:rPr>
                    <w:t>0%</w:t>
                  </w:r>
                </w:p>
              </w:tc>
              <w:tc>
                <w:tcPr>
                  <w:tcW w:w="1604" w:type="dxa"/>
                </w:tcPr>
                <w:p w14:paraId="794F8FAA" w14:textId="77777777" w:rsidR="000E6632" w:rsidRPr="003F2111" w:rsidRDefault="000E6632" w:rsidP="000E6632">
                  <w:pPr>
                    <w:spacing w:after="160" w:line="259" w:lineRule="auto"/>
                    <w:ind w:left="38" w:firstLine="0"/>
                    <w:jc w:val="center"/>
                    <w:rPr>
                      <w:rFonts w:asciiTheme="minorHAnsi" w:hAnsiTheme="minorHAnsi" w:cstheme="minorHAnsi"/>
                      <w:sz w:val="16"/>
                      <w:szCs w:val="16"/>
                    </w:rPr>
                  </w:pPr>
                  <w:r w:rsidRPr="003F2111">
                    <w:rPr>
                      <w:rFonts w:asciiTheme="minorHAnsi" w:hAnsiTheme="minorHAnsi" w:cstheme="minorHAnsi"/>
                      <w:sz w:val="16"/>
                      <w:szCs w:val="16"/>
                    </w:rPr>
                    <w:t>0%</w:t>
                  </w:r>
                </w:p>
              </w:tc>
              <w:tc>
                <w:tcPr>
                  <w:tcW w:w="627" w:type="dxa"/>
                </w:tcPr>
                <w:p w14:paraId="7C47647D" w14:textId="77777777" w:rsidR="000E6632" w:rsidRPr="003F2111" w:rsidRDefault="000E6632" w:rsidP="000E6632">
                  <w:pPr>
                    <w:spacing w:after="160" w:line="259" w:lineRule="auto"/>
                    <w:ind w:left="34" w:firstLine="0"/>
                    <w:jc w:val="center"/>
                    <w:rPr>
                      <w:rFonts w:asciiTheme="minorHAnsi" w:hAnsiTheme="minorHAnsi" w:cstheme="minorHAnsi"/>
                      <w:sz w:val="16"/>
                      <w:szCs w:val="16"/>
                    </w:rPr>
                  </w:pPr>
                  <w:r w:rsidRPr="003F2111">
                    <w:rPr>
                      <w:rFonts w:asciiTheme="minorHAnsi" w:hAnsiTheme="minorHAnsi" w:cstheme="minorHAnsi"/>
                      <w:sz w:val="16"/>
                      <w:szCs w:val="16"/>
                    </w:rPr>
                    <w:t>0%</w:t>
                  </w:r>
                </w:p>
              </w:tc>
            </w:tr>
          </w:tbl>
          <w:p w14:paraId="2DFA118D" w14:textId="77777777" w:rsidR="000E6632" w:rsidRPr="003F2111" w:rsidRDefault="000E6632" w:rsidP="00E47096">
            <w:pPr>
              <w:spacing w:after="160" w:line="259" w:lineRule="auto"/>
              <w:rPr>
                <w:rFonts w:asciiTheme="minorHAnsi" w:hAnsiTheme="minorHAnsi" w:cstheme="minorHAnsi"/>
                <w:b/>
                <w:bCs/>
                <w:sz w:val="16"/>
                <w:szCs w:val="16"/>
              </w:rPr>
            </w:pPr>
          </w:p>
        </w:tc>
      </w:tr>
      <w:tr w:rsidR="008B41BD" w:rsidRPr="003F2111" w14:paraId="4070CBF4" w14:textId="77777777" w:rsidTr="008B41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4" w:type="dxa"/>
            <w:left w:w="60" w:type="dxa"/>
            <w:right w:w="98" w:type="dxa"/>
          </w:tblCellMar>
        </w:tblPrEx>
        <w:trPr>
          <w:gridAfter w:val="1"/>
          <w:wAfter w:w="6" w:type="dxa"/>
          <w:trHeight w:val="466"/>
        </w:trPr>
        <w:tc>
          <w:tcPr>
            <w:tcW w:w="9344" w:type="dxa"/>
            <w:gridSpan w:val="2"/>
          </w:tcPr>
          <w:p w14:paraId="7A1CDDAA" w14:textId="56D9B3AA" w:rsidR="008B41BD" w:rsidRPr="003F2111" w:rsidRDefault="008B41BD" w:rsidP="00F41FAE">
            <w:pPr>
              <w:widowControl w:val="0"/>
              <w:autoSpaceDE w:val="0"/>
              <w:autoSpaceDN w:val="0"/>
              <w:spacing w:after="160" w:line="259" w:lineRule="auto"/>
              <w:ind w:left="0" w:firstLine="0"/>
              <w:jc w:val="left"/>
              <w:rPr>
                <w:rFonts w:asciiTheme="minorHAnsi" w:eastAsia="Calibri" w:hAnsiTheme="minorHAnsi" w:cstheme="minorHAnsi"/>
                <w:color w:val="auto"/>
                <w:sz w:val="16"/>
                <w:szCs w:val="16"/>
                <w:lang w:eastAsia="en-US"/>
              </w:rPr>
            </w:pPr>
            <w:r w:rsidRPr="003F2111">
              <w:rPr>
                <w:rFonts w:asciiTheme="minorHAnsi" w:eastAsia="Calibri" w:hAnsiTheme="minorHAnsi" w:cstheme="minorHAnsi"/>
                <w:b/>
                <w:bCs/>
                <w:color w:val="auto"/>
                <w:spacing w:val="-1"/>
                <w:sz w:val="16"/>
                <w:szCs w:val="16"/>
                <w:lang w:eastAsia="en-US"/>
              </w:rPr>
              <w:t xml:space="preserve">Vyučujúci: </w:t>
            </w:r>
            <w:r w:rsidR="004B5698">
              <w:rPr>
                <w:rFonts w:asciiTheme="minorHAnsi" w:eastAsia="Calibri" w:hAnsiTheme="minorHAnsi" w:cstheme="minorHAnsi"/>
                <w:color w:val="auto"/>
                <w:spacing w:val="-1"/>
                <w:sz w:val="16"/>
                <w:szCs w:val="16"/>
                <w:lang w:eastAsia="en-US"/>
              </w:rPr>
              <w:t xml:space="preserve">doc. Viktoriya Silyayeva, CSc. (odborná stáž) </w:t>
            </w:r>
          </w:p>
        </w:tc>
      </w:tr>
      <w:tr w:rsidR="008B41BD" w:rsidRPr="003F2111" w14:paraId="22DBC0C6" w14:textId="77777777" w:rsidTr="008B41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4" w:type="dxa"/>
            <w:left w:w="60" w:type="dxa"/>
            <w:right w:w="98" w:type="dxa"/>
          </w:tblCellMar>
        </w:tblPrEx>
        <w:trPr>
          <w:gridAfter w:val="1"/>
          <w:wAfter w:w="6" w:type="dxa"/>
          <w:trHeight w:val="408"/>
        </w:trPr>
        <w:tc>
          <w:tcPr>
            <w:tcW w:w="9344" w:type="dxa"/>
            <w:gridSpan w:val="2"/>
          </w:tcPr>
          <w:p w14:paraId="424D1998" w14:textId="6D8238C0" w:rsidR="008B41BD" w:rsidRPr="003F2111" w:rsidRDefault="008B41BD" w:rsidP="00F41FAE">
            <w:pPr>
              <w:spacing w:after="160" w:line="259" w:lineRule="auto"/>
              <w:ind w:left="0" w:firstLine="0"/>
              <w:jc w:val="left"/>
              <w:rPr>
                <w:rFonts w:asciiTheme="minorHAnsi" w:hAnsiTheme="minorHAnsi" w:cstheme="minorHAnsi"/>
                <w:sz w:val="16"/>
                <w:szCs w:val="16"/>
              </w:rPr>
            </w:pPr>
            <w:r w:rsidRPr="003F2111">
              <w:rPr>
                <w:rFonts w:asciiTheme="minorHAnsi" w:hAnsiTheme="minorHAnsi" w:cstheme="minorHAnsi"/>
                <w:b/>
                <w:bCs/>
                <w:sz w:val="16"/>
                <w:szCs w:val="16"/>
              </w:rPr>
              <w:t>Dátum poslednej zmeny:</w:t>
            </w:r>
            <w:r w:rsidRPr="003F2111">
              <w:rPr>
                <w:rFonts w:asciiTheme="minorHAnsi" w:hAnsiTheme="minorHAnsi" w:cstheme="minorHAnsi"/>
                <w:sz w:val="16"/>
                <w:szCs w:val="16"/>
              </w:rPr>
              <w:t xml:space="preserve"> 2</w:t>
            </w:r>
            <w:r w:rsidR="009C3980">
              <w:rPr>
                <w:rFonts w:asciiTheme="minorHAnsi" w:hAnsiTheme="minorHAnsi" w:cstheme="minorHAnsi"/>
                <w:sz w:val="16"/>
                <w:szCs w:val="16"/>
              </w:rPr>
              <w:t>6</w:t>
            </w:r>
            <w:r w:rsidRPr="003F2111">
              <w:rPr>
                <w:rFonts w:asciiTheme="minorHAnsi" w:hAnsiTheme="minorHAnsi" w:cstheme="minorHAnsi"/>
                <w:sz w:val="16"/>
                <w:szCs w:val="16"/>
              </w:rPr>
              <w:t>.0</w:t>
            </w:r>
            <w:r w:rsidR="009C3980">
              <w:rPr>
                <w:rFonts w:asciiTheme="minorHAnsi" w:hAnsiTheme="minorHAnsi" w:cstheme="minorHAnsi"/>
                <w:sz w:val="16"/>
                <w:szCs w:val="16"/>
              </w:rPr>
              <w:t>2</w:t>
            </w:r>
            <w:r w:rsidRPr="003F2111">
              <w:rPr>
                <w:rFonts w:asciiTheme="minorHAnsi" w:hAnsiTheme="minorHAnsi" w:cstheme="minorHAnsi"/>
                <w:sz w:val="16"/>
                <w:szCs w:val="16"/>
              </w:rPr>
              <w:t>.202</w:t>
            </w:r>
            <w:r w:rsidR="009C3980">
              <w:rPr>
                <w:rFonts w:asciiTheme="minorHAnsi" w:hAnsiTheme="minorHAnsi" w:cstheme="minorHAnsi"/>
                <w:sz w:val="16"/>
                <w:szCs w:val="16"/>
              </w:rPr>
              <w:t>4</w:t>
            </w:r>
          </w:p>
        </w:tc>
      </w:tr>
      <w:tr w:rsidR="008B41BD" w:rsidRPr="003F2111" w14:paraId="2345B805" w14:textId="77777777" w:rsidTr="008B41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4" w:type="dxa"/>
            <w:left w:w="60" w:type="dxa"/>
            <w:right w:w="98" w:type="dxa"/>
          </w:tblCellMar>
        </w:tblPrEx>
        <w:trPr>
          <w:gridAfter w:val="1"/>
          <w:wAfter w:w="6" w:type="dxa"/>
          <w:trHeight w:val="408"/>
        </w:trPr>
        <w:tc>
          <w:tcPr>
            <w:tcW w:w="9344" w:type="dxa"/>
            <w:gridSpan w:val="2"/>
          </w:tcPr>
          <w:p w14:paraId="637F3CA0" w14:textId="77777777" w:rsidR="008B41BD" w:rsidRPr="003F2111" w:rsidRDefault="008B41BD" w:rsidP="00F41FAE">
            <w:pPr>
              <w:spacing w:after="160" w:line="259" w:lineRule="auto"/>
              <w:ind w:left="0" w:firstLine="0"/>
              <w:jc w:val="left"/>
              <w:rPr>
                <w:rFonts w:asciiTheme="minorHAnsi" w:hAnsiTheme="minorHAnsi" w:cstheme="minorHAnsi"/>
                <w:sz w:val="16"/>
                <w:szCs w:val="16"/>
              </w:rPr>
            </w:pPr>
            <w:r w:rsidRPr="003F2111">
              <w:rPr>
                <w:rFonts w:asciiTheme="minorHAnsi" w:hAnsiTheme="minorHAnsi" w:cstheme="minorHAnsi"/>
                <w:b/>
                <w:bCs/>
                <w:sz w:val="16"/>
                <w:szCs w:val="16"/>
              </w:rPr>
              <w:t>Schválil:</w:t>
            </w:r>
            <w:r w:rsidRPr="003F2111">
              <w:rPr>
                <w:rFonts w:asciiTheme="minorHAnsi" w:hAnsiTheme="minorHAnsi" w:cstheme="minorHAnsi"/>
                <w:sz w:val="16"/>
                <w:szCs w:val="16"/>
              </w:rPr>
              <w:t xml:space="preserve">  doc. PhDr. Eva Šovčíková, PhD.</w:t>
            </w:r>
          </w:p>
        </w:tc>
      </w:tr>
    </w:tbl>
    <w:p w14:paraId="3A0424B2" w14:textId="77777777" w:rsidR="00AB50D9" w:rsidRPr="00E52ECC" w:rsidRDefault="00AB50D9" w:rsidP="003B1E8E">
      <w:pPr>
        <w:spacing w:after="0" w:line="259" w:lineRule="auto"/>
        <w:ind w:left="0" w:right="10460" w:firstLine="0"/>
        <w:jc w:val="left"/>
        <w:rPr>
          <w:rFonts w:asciiTheme="minorHAnsi" w:hAnsiTheme="minorHAnsi" w:cstheme="minorHAnsi"/>
          <w:sz w:val="20"/>
          <w:szCs w:val="20"/>
        </w:rPr>
      </w:pPr>
    </w:p>
    <w:p w14:paraId="27726515" w14:textId="77777777" w:rsidR="00AB50D9" w:rsidRPr="00E52ECC" w:rsidRDefault="00AB50D9" w:rsidP="0048555F">
      <w:pPr>
        <w:ind w:left="0" w:firstLine="0"/>
        <w:rPr>
          <w:rFonts w:asciiTheme="minorHAnsi" w:hAnsiTheme="minorHAnsi" w:cstheme="minorHAnsi"/>
          <w:sz w:val="20"/>
          <w:szCs w:val="20"/>
        </w:rPr>
      </w:pPr>
    </w:p>
    <w:sectPr w:rsidR="00AB50D9" w:rsidRPr="00E52ECC" w:rsidSect="00677D18">
      <w:headerReference w:type="default" r:id="rId7"/>
      <w:pgSz w:w="11906" w:h="16838" w:code="9"/>
      <w:pgMar w:top="1417" w:right="1134" w:bottom="1417" w:left="1985" w:header="124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A67D1" w14:textId="77777777" w:rsidR="008A49B3" w:rsidRDefault="008A49B3" w:rsidP="00387B69">
      <w:pPr>
        <w:spacing w:after="0" w:line="240" w:lineRule="auto"/>
      </w:pPr>
      <w:r>
        <w:separator/>
      </w:r>
    </w:p>
  </w:endnote>
  <w:endnote w:type="continuationSeparator" w:id="0">
    <w:p w14:paraId="137A0002" w14:textId="77777777" w:rsidR="008A49B3" w:rsidRDefault="008A49B3" w:rsidP="0038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A74F8" w14:textId="77777777" w:rsidR="008A49B3" w:rsidRDefault="008A49B3" w:rsidP="00387B69">
      <w:pPr>
        <w:spacing w:after="0" w:line="240" w:lineRule="auto"/>
      </w:pPr>
      <w:r>
        <w:separator/>
      </w:r>
    </w:p>
  </w:footnote>
  <w:footnote w:type="continuationSeparator" w:id="0">
    <w:p w14:paraId="5275EFB2" w14:textId="77777777" w:rsidR="008A49B3" w:rsidRDefault="008A49B3" w:rsidP="00387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33C8D" w14:textId="77777777" w:rsidR="00AB50D9" w:rsidRPr="00B900EA" w:rsidRDefault="00AB50D9" w:rsidP="00966DF0">
    <w:pPr>
      <w:spacing w:line="185" w:lineRule="exact"/>
      <w:jc w:val="left"/>
      <w:rPr>
        <w:rFonts w:ascii="Calibri" w:hAnsi="Calibri" w:cs="Calibri"/>
        <w:b/>
        <w:bCs/>
        <w:sz w:val="22"/>
        <w:szCs w:val="22"/>
      </w:rPr>
    </w:pPr>
  </w:p>
  <w:p w14:paraId="6FA6C5DC" w14:textId="77777777" w:rsidR="00AB50D9" w:rsidRPr="00B900EA" w:rsidRDefault="00AB50D9" w:rsidP="007B5069">
    <w:pPr>
      <w:pStyle w:val="Hlavika"/>
      <w:jc w:val="center"/>
      <w:rPr>
        <w:rFonts w:ascii="Calibri" w:hAnsi="Calibri" w:cs="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456D4"/>
    <w:multiLevelType w:val="hybridMultilevel"/>
    <w:tmpl w:val="40904CA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3421E5D"/>
    <w:multiLevelType w:val="hybridMultilevel"/>
    <w:tmpl w:val="0E089BFA"/>
    <w:lvl w:ilvl="0" w:tplc="C0DE98D8">
      <w:numFmt w:val="bullet"/>
      <w:lvlText w:val="•"/>
      <w:lvlJc w:val="left"/>
      <w:pPr>
        <w:ind w:left="1060" w:hanging="70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624153"/>
    <w:multiLevelType w:val="hybridMultilevel"/>
    <w:tmpl w:val="1088739A"/>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64540C8"/>
    <w:multiLevelType w:val="hybridMultilevel"/>
    <w:tmpl w:val="DE087770"/>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66337A7"/>
    <w:multiLevelType w:val="hybridMultilevel"/>
    <w:tmpl w:val="7F7075E0"/>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97E1B4E"/>
    <w:multiLevelType w:val="hybridMultilevel"/>
    <w:tmpl w:val="7EFE7036"/>
    <w:lvl w:ilvl="0" w:tplc="246CCF7C">
      <w:start w:val="1"/>
      <w:numFmt w:val="bullet"/>
      <w:lvlText w:val="•"/>
      <w:lvlJc w:val="left"/>
    </w:lvl>
    <w:lvl w:ilvl="1" w:tplc="52143CB2">
      <w:numFmt w:val="decimal"/>
      <w:lvlText w:val=""/>
      <w:lvlJc w:val="left"/>
    </w:lvl>
    <w:lvl w:ilvl="2" w:tplc="DDFA84CE">
      <w:numFmt w:val="decimal"/>
      <w:lvlText w:val=""/>
      <w:lvlJc w:val="left"/>
    </w:lvl>
    <w:lvl w:ilvl="3" w:tplc="3F529F3C">
      <w:numFmt w:val="decimal"/>
      <w:lvlText w:val=""/>
      <w:lvlJc w:val="left"/>
    </w:lvl>
    <w:lvl w:ilvl="4" w:tplc="71CACC6A">
      <w:numFmt w:val="decimal"/>
      <w:lvlText w:val=""/>
      <w:lvlJc w:val="left"/>
    </w:lvl>
    <w:lvl w:ilvl="5" w:tplc="7BD4EBD0">
      <w:numFmt w:val="decimal"/>
      <w:lvlText w:val=""/>
      <w:lvlJc w:val="left"/>
    </w:lvl>
    <w:lvl w:ilvl="6" w:tplc="30CC50D0">
      <w:numFmt w:val="decimal"/>
      <w:lvlText w:val=""/>
      <w:lvlJc w:val="left"/>
    </w:lvl>
    <w:lvl w:ilvl="7" w:tplc="C5F608C2">
      <w:numFmt w:val="decimal"/>
      <w:lvlText w:val=""/>
      <w:lvlJc w:val="left"/>
    </w:lvl>
    <w:lvl w:ilvl="8" w:tplc="432A2C32">
      <w:numFmt w:val="decimal"/>
      <w:lvlText w:val=""/>
      <w:lvlJc w:val="left"/>
    </w:lvl>
  </w:abstractNum>
  <w:abstractNum w:abstractNumId="6">
    <w:nsid w:val="0B92045F"/>
    <w:multiLevelType w:val="multilevel"/>
    <w:tmpl w:val="D7206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C538AF"/>
    <w:multiLevelType w:val="hybridMultilevel"/>
    <w:tmpl w:val="9F448F84"/>
    <w:lvl w:ilvl="0" w:tplc="041B0001">
      <w:start w:val="1"/>
      <w:numFmt w:val="bullet"/>
      <w:lvlText w:val=""/>
      <w:lvlJc w:val="left"/>
      <w:pPr>
        <w:ind w:left="1018" w:hanging="360"/>
      </w:pPr>
      <w:rPr>
        <w:rFonts w:ascii="Symbol" w:hAnsi="Symbol" w:hint="default"/>
      </w:rPr>
    </w:lvl>
    <w:lvl w:ilvl="1" w:tplc="041B0003" w:tentative="1">
      <w:start w:val="1"/>
      <w:numFmt w:val="bullet"/>
      <w:lvlText w:val="o"/>
      <w:lvlJc w:val="left"/>
      <w:pPr>
        <w:ind w:left="1738" w:hanging="360"/>
      </w:pPr>
      <w:rPr>
        <w:rFonts w:ascii="Courier New" w:hAnsi="Courier New" w:cs="Courier New" w:hint="default"/>
      </w:rPr>
    </w:lvl>
    <w:lvl w:ilvl="2" w:tplc="041B0005" w:tentative="1">
      <w:start w:val="1"/>
      <w:numFmt w:val="bullet"/>
      <w:lvlText w:val=""/>
      <w:lvlJc w:val="left"/>
      <w:pPr>
        <w:ind w:left="2458" w:hanging="360"/>
      </w:pPr>
      <w:rPr>
        <w:rFonts w:ascii="Wingdings" w:hAnsi="Wingdings" w:hint="default"/>
      </w:rPr>
    </w:lvl>
    <w:lvl w:ilvl="3" w:tplc="041B0001" w:tentative="1">
      <w:start w:val="1"/>
      <w:numFmt w:val="bullet"/>
      <w:lvlText w:val=""/>
      <w:lvlJc w:val="left"/>
      <w:pPr>
        <w:ind w:left="3178" w:hanging="360"/>
      </w:pPr>
      <w:rPr>
        <w:rFonts w:ascii="Symbol" w:hAnsi="Symbol" w:hint="default"/>
      </w:rPr>
    </w:lvl>
    <w:lvl w:ilvl="4" w:tplc="041B0003" w:tentative="1">
      <w:start w:val="1"/>
      <w:numFmt w:val="bullet"/>
      <w:lvlText w:val="o"/>
      <w:lvlJc w:val="left"/>
      <w:pPr>
        <w:ind w:left="3898" w:hanging="360"/>
      </w:pPr>
      <w:rPr>
        <w:rFonts w:ascii="Courier New" w:hAnsi="Courier New" w:cs="Courier New" w:hint="default"/>
      </w:rPr>
    </w:lvl>
    <w:lvl w:ilvl="5" w:tplc="041B0005" w:tentative="1">
      <w:start w:val="1"/>
      <w:numFmt w:val="bullet"/>
      <w:lvlText w:val=""/>
      <w:lvlJc w:val="left"/>
      <w:pPr>
        <w:ind w:left="4618" w:hanging="360"/>
      </w:pPr>
      <w:rPr>
        <w:rFonts w:ascii="Wingdings" w:hAnsi="Wingdings" w:hint="default"/>
      </w:rPr>
    </w:lvl>
    <w:lvl w:ilvl="6" w:tplc="041B0001" w:tentative="1">
      <w:start w:val="1"/>
      <w:numFmt w:val="bullet"/>
      <w:lvlText w:val=""/>
      <w:lvlJc w:val="left"/>
      <w:pPr>
        <w:ind w:left="5338" w:hanging="360"/>
      </w:pPr>
      <w:rPr>
        <w:rFonts w:ascii="Symbol" w:hAnsi="Symbol" w:hint="default"/>
      </w:rPr>
    </w:lvl>
    <w:lvl w:ilvl="7" w:tplc="041B0003" w:tentative="1">
      <w:start w:val="1"/>
      <w:numFmt w:val="bullet"/>
      <w:lvlText w:val="o"/>
      <w:lvlJc w:val="left"/>
      <w:pPr>
        <w:ind w:left="6058" w:hanging="360"/>
      </w:pPr>
      <w:rPr>
        <w:rFonts w:ascii="Courier New" w:hAnsi="Courier New" w:cs="Courier New" w:hint="default"/>
      </w:rPr>
    </w:lvl>
    <w:lvl w:ilvl="8" w:tplc="041B0005" w:tentative="1">
      <w:start w:val="1"/>
      <w:numFmt w:val="bullet"/>
      <w:lvlText w:val=""/>
      <w:lvlJc w:val="left"/>
      <w:pPr>
        <w:ind w:left="6778" w:hanging="360"/>
      </w:pPr>
      <w:rPr>
        <w:rFonts w:ascii="Wingdings" w:hAnsi="Wingdings" w:hint="default"/>
      </w:rPr>
    </w:lvl>
  </w:abstractNum>
  <w:abstractNum w:abstractNumId="8">
    <w:nsid w:val="0D3719F7"/>
    <w:multiLevelType w:val="hybridMultilevel"/>
    <w:tmpl w:val="B6FEB730"/>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F4A49E9"/>
    <w:multiLevelType w:val="multilevel"/>
    <w:tmpl w:val="5858B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E34A74"/>
    <w:multiLevelType w:val="hybridMultilevel"/>
    <w:tmpl w:val="1A9E7DAE"/>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5DB2A9B"/>
    <w:multiLevelType w:val="hybridMultilevel"/>
    <w:tmpl w:val="7BA27466"/>
    <w:lvl w:ilvl="0" w:tplc="041B0001">
      <w:start w:val="1"/>
      <w:numFmt w:val="bullet"/>
      <w:lvlText w:val=""/>
      <w:lvlJc w:val="left"/>
      <w:pPr>
        <w:tabs>
          <w:tab w:val="num" w:pos="817"/>
        </w:tabs>
        <w:ind w:left="817" w:hanging="360"/>
      </w:pPr>
      <w:rPr>
        <w:rFonts w:ascii="Symbol" w:hAnsi="Symbol" w:cs="Symbol" w:hint="default"/>
      </w:rPr>
    </w:lvl>
    <w:lvl w:ilvl="1" w:tplc="041B0003">
      <w:start w:val="1"/>
      <w:numFmt w:val="bullet"/>
      <w:lvlText w:val="o"/>
      <w:lvlJc w:val="left"/>
      <w:pPr>
        <w:tabs>
          <w:tab w:val="num" w:pos="1537"/>
        </w:tabs>
        <w:ind w:left="1537" w:hanging="360"/>
      </w:pPr>
      <w:rPr>
        <w:rFonts w:ascii="Courier New" w:hAnsi="Courier New" w:cs="Courier New" w:hint="default"/>
      </w:rPr>
    </w:lvl>
    <w:lvl w:ilvl="2" w:tplc="041B0005">
      <w:start w:val="1"/>
      <w:numFmt w:val="bullet"/>
      <w:lvlText w:val=""/>
      <w:lvlJc w:val="left"/>
      <w:pPr>
        <w:tabs>
          <w:tab w:val="num" w:pos="2257"/>
        </w:tabs>
        <w:ind w:left="2257" w:hanging="360"/>
      </w:pPr>
      <w:rPr>
        <w:rFonts w:ascii="Wingdings" w:hAnsi="Wingdings" w:cs="Wingdings" w:hint="default"/>
      </w:rPr>
    </w:lvl>
    <w:lvl w:ilvl="3" w:tplc="041B0001">
      <w:start w:val="1"/>
      <w:numFmt w:val="bullet"/>
      <w:lvlText w:val=""/>
      <w:lvlJc w:val="left"/>
      <w:pPr>
        <w:tabs>
          <w:tab w:val="num" w:pos="2977"/>
        </w:tabs>
        <w:ind w:left="2977" w:hanging="360"/>
      </w:pPr>
      <w:rPr>
        <w:rFonts w:ascii="Symbol" w:hAnsi="Symbol" w:cs="Symbol" w:hint="default"/>
      </w:rPr>
    </w:lvl>
    <w:lvl w:ilvl="4" w:tplc="041B0003">
      <w:start w:val="1"/>
      <w:numFmt w:val="bullet"/>
      <w:lvlText w:val="o"/>
      <w:lvlJc w:val="left"/>
      <w:pPr>
        <w:tabs>
          <w:tab w:val="num" w:pos="3697"/>
        </w:tabs>
        <w:ind w:left="3697" w:hanging="360"/>
      </w:pPr>
      <w:rPr>
        <w:rFonts w:ascii="Courier New" w:hAnsi="Courier New" w:cs="Courier New" w:hint="default"/>
      </w:rPr>
    </w:lvl>
    <w:lvl w:ilvl="5" w:tplc="041B0005">
      <w:start w:val="1"/>
      <w:numFmt w:val="bullet"/>
      <w:lvlText w:val=""/>
      <w:lvlJc w:val="left"/>
      <w:pPr>
        <w:tabs>
          <w:tab w:val="num" w:pos="4417"/>
        </w:tabs>
        <w:ind w:left="4417" w:hanging="360"/>
      </w:pPr>
      <w:rPr>
        <w:rFonts w:ascii="Wingdings" w:hAnsi="Wingdings" w:cs="Wingdings" w:hint="default"/>
      </w:rPr>
    </w:lvl>
    <w:lvl w:ilvl="6" w:tplc="041B0001">
      <w:start w:val="1"/>
      <w:numFmt w:val="bullet"/>
      <w:lvlText w:val=""/>
      <w:lvlJc w:val="left"/>
      <w:pPr>
        <w:tabs>
          <w:tab w:val="num" w:pos="5137"/>
        </w:tabs>
        <w:ind w:left="5137" w:hanging="360"/>
      </w:pPr>
      <w:rPr>
        <w:rFonts w:ascii="Symbol" w:hAnsi="Symbol" w:cs="Symbol" w:hint="default"/>
      </w:rPr>
    </w:lvl>
    <w:lvl w:ilvl="7" w:tplc="041B0003">
      <w:start w:val="1"/>
      <w:numFmt w:val="bullet"/>
      <w:lvlText w:val="o"/>
      <w:lvlJc w:val="left"/>
      <w:pPr>
        <w:tabs>
          <w:tab w:val="num" w:pos="5857"/>
        </w:tabs>
        <w:ind w:left="5857" w:hanging="360"/>
      </w:pPr>
      <w:rPr>
        <w:rFonts w:ascii="Courier New" w:hAnsi="Courier New" w:cs="Courier New" w:hint="default"/>
      </w:rPr>
    </w:lvl>
    <w:lvl w:ilvl="8" w:tplc="041B0005">
      <w:start w:val="1"/>
      <w:numFmt w:val="bullet"/>
      <w:lvlText w:val=""/>
      <w:lvlJc w:val="left"/>
      <w:pPr>
        <w:tabs>
          <w:tab w:val="num" w:pos="6577"/>
        </w:tabs>
        <w:ind w:left="6577" w:hanging="360"/>
      </w:pPr>
      <w:rPr>
        <w:rFonts w:ascii="Wingdings" w:hAnsi="Wingdings" w:cs="Wingdings" w:hint="default"/>
      </w:rPr>
    </w:lvl>
  </w:abstractNum>
  <w:abstractNum w:abstractNumId="12">
    <w:nsid w:val="17D62A2A"/>
    <w:multiLevelType w:val="hybridMultilevel"/>
    <w:tmpl w:val="B62E797A"/>
    <w:lvl w:ilvl="0" w:tplc="041B0001">
      <w:start w:val="1"/>
      <w:numFmt w:val="bullet"/>
      <w:lvlText w:val=""/>
      <w:lvlJc w:val="left"/>
      <w:pPr>
        <w:ind w:left="467" w:hanging="360"/>
      </w:pPr>
      <w:rPr>
        <w:rFonts w:ascii="Symbol" w:hAnsi="Symbol" w:cs="Symbol" w:hint="default"/>
      </w:rPr>
    </w:lvl>
    <w:lvl w:ilvl="1" w:tplc="041B0003">
      <w:start w:val="1"/>
      <w:numFmt w:val="bullet"/>
      <w:lvlText w:val="o"/>
      <w:lvlJc w:val="left"/>
      <w:pPr>
        <w:ind w:left="1187" w:hanging="360"/>
      </w:pPr>
      <w:rPr>
        <w:rFonts w:ascii="Courier New" w:hAnsi="Courier New" w:cs="Courier New" w:hint="default"/>
      </w:rPr>
    </w:lvl>
    <w:lvl w:ilvl="2" w:tplc="041B0005">
      <w:start w:val="1"/>
      <w:numFmt w:val="bullet"/>
      <w:lvlText w:val=""/>
      <w:lvlJc w:val="left"/>
      <w:pPr>
        <w:ind w:left="1907" w:hanging="360"/>
      </w:pPr>
      <w:rPr>
        <w:rFonts w:ascii="Wingdings" w:hAnsi="Wingdings" w:cs="Wingdings" w:hint="default"/>
      </w:rPr>
    </w:lvl>
    <w:lvl w:ilvl="3" w:tplc="041B0001">
      <w:start w:val="1"/>
      <w:numFmt w:val="bullet"/>
      <w:lvlText w:val=""/>
      <w:lvlJc w:val="left"/>
      <w:pPr>
        <w:ind w:left="2627" w:hanging="360"/>
      </w:pPr>
      <w:rPr>
        <w:rFonts w:ascii="Symbol" w:hAnsi="Symbol" w:cs="Symbol" w:hint="default"/>
      </w:rPr>
    </w:lvl>
    <w:lvl w:ilvl="4" w:tplc="041B0003">
      <w:start w:val="1"/>
      <w:numFmt w:val="bullet"/>
      <w:lvlText w:val="o"/>
      <w:lvlJc w:val="left"/>
      <w:pPr>
        <w:ind w:left="3347" w:hanging="360"/>
      </w:pPr>
      <w:rPr>
        <w:rFonts w:ascii="Courier New" w:hAnsi="Courier New" w:cs="Courier New" w:hint="default"/>
      </w:rPr>
    </w:lvl>
    <w:lvl w:ilvl="5" w:tplc="041B0005">
      <w:start w:val="1"/>
      <w:numFmt w:val="bullet"/>
      <w:lvlText w:val=""/>
      <w:lvlJc w:val="left"/>
      <w:pPr>
        <w:ind w:left="4067" w:hanging="360"/>
      </w:pPr>
      <w:rPr>
        <w:rFonts w:ascii="Wingdings" w:hAnsi="Wingdings" w:cs="Wingdings" w:hint="default"/>
      </w:rPr>
    </w:lvl>
    <w:lvl w:ilvl="6" w:tplc="041B0001">
      <w:start w:val="1"/>
      <w:numFmt w:val="bullet"/>
      <w:lvlText w:val=""/>
      <w:lvlJc w:val="left"/>
      <w:pPr>
        <w:ind w:left="4787" w:hanging="360"/>
      </w:pPr>
      <w:rPr>
        <w:rFonts w:ascii="Symbol" w:hAnsi="Symbol" w:cs="Symbol" w:hint="default"/>
      </w:rPr>
    </w:lvl>
    <w:lvl w:ilvl="7" w:tplc="041B0003">
      <w:start w:val="1"/>
      <w:numFmt w:val="bullet"/>
      <w:lvlText w:val="o"/>
      <w:lvlJc w:val="left"/>
      <w:pPr>
        <w:ind w:left="5507" w:hanging="360"/>
      </w:pPr>
      <w:rPr>
        <w:rFonts w:ascii="Courier New" w:hAnsi="Courier New" w:cs="Courier New" w:hint="default"/>
      </w:rPr>
    </w:lvl>
    <w:lvl w:ilvl="8" w:tplc="041B0005">
      <w:start w:val="1"/>
      <w:numFmt w:val="bullet"/>
      <w:lvlText w:val=""/>
      <w:lvlJc w:val="left"/>
      <w:pPr>
        <w:ind w:left="6227" w:hanging="360"/>
      </w:pPr>
      <w:rPr>
        <w:rFonts w:ascii="Wingdings" w:hAnsi="Wingdings" w:cs="Wingdings" w:hint="default"/>
      </w:rPr>
    </w:lvl>
  </w:abstractNum>
  <w:abstractNum w:abstractNumId="13">
    <w:nsid w:val="1C56377F"/>
    <w:multiLevelType w:val="hybridMultilevel"/>
    <w:tmpl w:val="80ACB3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1D016D48"/>
    <w:multiLevelType w:val="hybridMultilevel"/>
    <w:tmpl w:val="4392C694"/>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1D1736E1"/>
    <w:multiLevelType w:val="hybridMultilevel"/>
    <w:tmpl w:val="33CA2432"/>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6">
    <w:nsid w:val="231A5AFE"/>
    <w:multiLevelType w:val="multilevel"/>
    <w:tmpl w:val="1AF22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22764E"/>
    <w:multiLevelType w:val="hybridMultilevel"/>
    <w:tmpl w:val="18281502"/>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6926559"/>
    <w:multiLevelType w:val="multilevel"/>
    <w:tmpl w:val="A0AA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7620B17"/>
    <w:multiLevelType w:val="hybridMultilevel"/>
    <w:tmpl w:val="4060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A7224AA"/>
    <w:multiLevelType w:val="hybridMultilevel"/>
    <w:tmpl w:val="F9EEC3FA"/>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21">
    <w:nsid w:val="2B285145"/>
    <w:multiLevelType w:val="multilevel"/>
    <w:tmpl w:val="3A16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2773A63"/>
    <w:multiLevelType w:val="multilevel"/>
    <w:tmpl w:val="2B966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3464633"/>
    <w:multiLevelType w:val="multilevel"/>
    <w:tmpl w:val="A51E2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3A340DE"/>
    <w:multiLevelType w:val="hybridMultilevel"/>
    <w:tmpl w:val="C01CABA6"/>
    <w:lvl w:ilvl="0" w:tplc="04070001">
      <w:start w:val="1"/>
      <w:numFmt w:val="bullet"/>
      <w:lvlText w:val=""/>
      <w:lvlJc w:val="left"/>
      <w:pPr>
        <w:ind w:left="467" w:hanging="360"/>
      </w:pPr>
      <w:rPr>
        <w:rFonts w:ascii="Symbol" w:hAnsi="Symbol" w:cs="Symbol" w:hint="default"/>
      </w:rPr>
    </w:lvl>
    <w:lvl w:ilvl="1" w:tplc="04070003">
      <w:start w:val="1"/>
      <w:numFmt w:val="bullet"/>
      <w:lvlText w:val="o"/>
      <w:lvlJc w:val="left"/>
      <w:pPr>
        <w:ind w:left="1187" w:hanging="360"/>
      </w:pPr>
      <w:rPr>
        <w:rFonts w:ascii="Courier New" w:hAnsi="Courier New" w:cs="Courier New" w:hint="default"/>
      </w:rPr>
    </w:lvl>
    <w:lvl w:ilvl="2" w:tplc="04070005">
      <w:start w:val="1"/>
      <w:numFmt w:val="bullet"/>
      <w:lvlText w:val=""/>
      <w:lvlJc w:val="left"/>
      <w:pPr>
        <w:ind w:left="1907" w:hanging="360"/>
      </w:pPr>
      <w:rPr>
        <w:rFonts w:ascii="Wingdings" w:hAnsi="Wingdings" w:cs="Wingdings" w:hint="default"/>
      </w:rPr>
    </w:lvl>
    <w:lvl w:ilvl="3" w:tplc="04070001">
      <w:start w:val="1"/>
      <w:numFmt w:val="bullet"/>
      <w:lvlText w:val=""/>
      <w:lvlJc w:val="left"/>
      <w:pPr>
        <w:ind w:left="2627" w:hanging="360"/>
      </w:pPr>
      <w:rPr>
        <w:rFonts w:ascii="Symbol" w:hAnsi="Symbol" w:cs="Symbol" w:hint="default"/>
      </w:rPr>
    </w:lvl>
    <w:lvl w:ilvl="4" w:tplc="04070003">
      <w:start w:val="1"/>
      <w:numFmt w:val="bullet"/>
      <w:lvlText w:val="o"/>
      <w:lvlJc w:val="left"/>
      <w:pPr>
        <w:ind w:left="3347" w:hanging="360"/>
      </w:pPr>
      <w:rPr>
        <w:rFonts w:ascii="Courier New" w:hAnsi="Courier New" w:cs="Courier New" w:hint="default"/>
      </w:rPr>
    </w:lvl>
    <w:lvl w:ilvl="5" w:tplc="04070005">
      <w:start w:val="1"/>
      <w:numFmt w:val="bullet"/>
      <w:lvlText w:val=""/>
      <w:lvlJc w:val="left"/>
      <w:pPr>
        <w:ind w:left="4067" w:hanging="360"/>
      </w:pPr>
      <w:rPr>
        <w:rFonts w:ascii="Wingdings" w:hAnsi="Wingdings" w:cs="Wingdings" w:hint="default"/>
      </w:rPr>
    </w:lvl>
    <w:lvl w:ilvl="6" w:tplc="04070001">
      <w:start w:val="1"/>
      <w:numFmt w:val="bullet"/>
      <w:lvlText w:val=""/>
      <w:lvlJc w:val="left"/>
      <w:pPr>
        <w:ind w:left="4787" w:hanging="360"/>
      </w:pPr>
      <w:rPr>
        <w:rFonts w:ascii="Symbol" w:hAnsi="Symbol" w:cs="Symbol" w:hint="default"/>
      </w:rPr>
    </w:lvl>
    <w:lvl w:ilvl="7" w:tplc="04070003">
      <w:start w:val="1"/>
      <w:numFmt w:val="bullet"/>
      <w:lvlText w:val="o"/>
      <w:lvlJc w:val="left"/>
      <w:pPr>
        <w:ind w:left="5507" w:hanging="360"/>
      </w:pPr>
      <w:rPr>
        <w:rFonts w:ascii="Courier New" w:hAnsi="Courier New" w:cs="Courier New" w:hint="default"/>
      </w:rPr>
    </w:lvl>
    <w:lvl w:ilvl="8" w:tplc="04070005">
      <w:start w:val="1"/>
      <w:numFmt w:val="bullet"/>
      <w:lvlText w:val=""/>
      <w:lvlJc w:val="left"/>
      <w:pPr>
        <w:ind w:left="6227" w:hanging="360"/>
      </w:pPr>
      <w:rPr>
        <w:rFonts w:ascii="Wingdings" w:hAnsi="Wingdings" w:cs="Wingdings" w:hint="default"/>
      </w:rPr>
    </w:lvl>
  </w:abstractNum>
  <w:abstractNum w:abstractNumId="25">
    <w:nsid w:val="3433533B"/>
    <w:multiLevelType w:val="hybridMultilevel"/>
    <w:tmpl w:val="9FB20F42"/>
    <w:lvl w:ilvl="0" w:tplc="041B0001">
      <w:start w:val="1"/>
      <w:numFmt w:val="bullet"/>
      <w:lvlText w:val=""/>
      <w:lvlJc w:val="left"/>
      <w:pPr>
        <w:ind w:left="1068" w:hanging="360"/>
      </w:pPr>
      <w:rPr>
        <w:rFonts w:ascii="Symbol" w:hAnsi="Symbol" w:cs="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26">
    <w:nsid w:val="3BB95C2B"/>
    <w:multiLevelType w:val="hybridMultilevel"/>
    <w:tmpl w:val="2938A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1633937"/>
    <w:multiLevelType w:val="hybridMultilevel"/>
    <w:tmpl w:val="5150D0B2"/>
    <w:lvl w:ilvl="0" w:tplc="041B0001">
      <w:start w:val="1"/>
      <w:numFmt w:val="bullet"/>
      <w:lvlText w:val=""/>
      <w:lvlJc w:val="left"/>
      <w:pPr>
        <w:tabs>
          <w:tab w:val="num" w:pos="817"/>
        </w:tabs>
        <w:ind w:left="817" w:hanging="360"/>
      </w:pPr>
      <w:rPr>
        <w:rFonts w:ascii="Symbol" w:hAnsi="Symbol" w:cs="Symbol" w:hint="default"/>
      </w:rPr>
    </w:lvl>
    <w:lvl w:ilvl="1" w:tplc="041B0003">
      <w:start w:val="1"/>
      <w:numFmt w:val="bullet"/>
      <w:lvlText w:val="o"/>
      <w:lvlJc w:val="left"/>
      <w:pPr>
        <w:tabs>
          <w:tab w:val="num" w:pos="1537"/>
        </w:tabs>
        <w:ind w:left="1537" w:hanging="360"/>
      </w:pPr>
      <w:rPr>
        <w:rFonts w:ascii="Courier New" w:hAnsi="Courier New" w:cs="Courier New" w:hint="default"/>
      </w:rPr>
    </w:lvl>
    <w:lvl w:ilvl="2" w:tplc="041B0005">
      <w:start w:val="1"/>
      <w:numFmt w:val="bullet"/>
      <w:lvlText w:val=""/>
      <w:lvlJc w:val="left"/>
      <w:pPr>
        <w:tabs>
          <w:tab w:val="num" w:pos="2257"/>
        </w:tabs>
        <w:ind w:left="2257" w:hanging="360"/>
      </w:pPr>
      <w:rPr>
        <w:rFonts w:ascii="Wingdings" w:hAnsi="Wingdings" w:cs="Wingdings" w:hint="default"/>
      </w:rPr>
    </w:lvl>
    <w:lvl w:ilvl="3" w:tplc="041B0001">
      <w:start w:val="1"/>
      <w:numFmt w:val="bullet"/>
      <w:lvlText w:val=""/>
      <w:lvlJc w:val="left"/>
      <w:pPr>
        <w:tabs>
          <w:tab w:val="num" w:pos="2977"/>
        </w:tabs>
        <w:ind w:left="2977" w:hanging="360"/>
      </w:pPr>
      <w:rPr>
        <w:rFonts w:ascii="Symbol" w:hAnsi="Symbol" w:cs="Symbol" w:hint="default"/>
      </w:rPr>
    </w:lvl>
    <w:lvl w:ilvl="4" w:tplc="041B0003">
      <w:start w:val="1"/>
      <w:numFmt w:val="bullet"/>
      <w:lvlText w:val="o"/>
      <w:lvlJc w:val="left"/>
      <w:pPr>
        <w:tabs>
          <w:tab w:val="num" w:pos="3697"/>
        </w:tabs>
        <w:ind w:left="3697" w:hanging="360"/>
      </w:pPr>
      <w:rPr>
        <w:rFonts w:ascii="Courier New" w:hAnsi="Courier New" w:cs="Courier New" w:hint="default"/>
      </w:rPr>
    </w:lvl>
    <w:lvl w:ilvl="5" w:tplc="041B0005">
      <w:start w:val="1"/>
      <w:numFmt w:val="bullet"/>
      <w:lvlText w:val=""/>
      <w:lvlJc w:val="left"/>
      <w:pPr>
        <w:tabs>
          <w:tab w:val="num" w:pos="4417"/>
        </w:tabs>
        <w:ind w:left="4417" w:hanging="360"/>
      </w:pPr>
      <w:rPr>
        <w:rFonts w:ascii="Wingdings" w:hAnsi="Wingdings" w:cs="Wingdings" w:hint="default"/>
      </w:rPr>
    </w:lvl>
    <w:lvl w:ilvl="6" w:tplc="041B0001">
      <w:start w:val="1"/>
      <w:numFmt w:val="bullet"/>
      <w:lvlText w:val=""/>
      <w:lvlJc w:val="left"/>
      <w:pPr>
        <w:tabs>
          <w:tab w:val="num" w:pos="5137"/>
        </w:tabs>
        <w:ind w:left="5137" w:hanging="360"/>
      </w:pPr>
      <w:rPr>
        <w:rFonts w:ascii="Symbol" w:hAnsi="Symbol" w:cs="Symbol" w:hint="default"/>
      </w:rPr>
    </w:lvl>
    <w:lvl w:ilvl="7" w:tplc="041B0003">
      <w:start w:val="1"/>
      <w:numFmt w:val="bullet"/>
      <w:lvlText w:val="o"/>
      <w:lvlJc w:val="left"/>
      <w:pPr>
        <w:tabs>
          <w:tab w:val="num" w:pos="5857"/>
        </w:tabs>
        <w:ind w:left="5857" w:hanging="360"/>
      </w:pPr>
      <w:rPr>
        <w:rFonts w:ascii="Courier New" w:hAnsi="Courier New" w:cs="Courier New" w:hint="default"/>
      </w:rPr>
    </w:lvl>
    <w:lvl w:ilvl="8" w:tplc="041B0005">
      <w:start w:val="1"/>
      <w:numFmt w:val="bullet"/>
      <w:lvlText w:val=""/>
      <w:lvlJc w:val="left"/>
      <w:pPr>
        <w:tabs>
          <w:tab w:val="num" w:pos="6577"/>
        </w:tabs>
        <w:ind w:left="6577" w:hanging="360"/>
      </w:pPr>
      <w:rPr>
        <w:rFonts w:ascii="Wingdings" w:hAnsi="Wingdings" w:cs="Wingdings" w:hint="default"/>
      </w:rPr>
    </w:lvl>
  </w:abstractNum>
  <w:abstractNum w:abstractNumId="28">
    <w:nsid w:val="47042811"/>
    <w:multiLevelType w:val="hybridMultilevel"/>
    <w:tmpl w:val="A3B83E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4C10350B"/>
    <w:multiLevelType w:val="multilevel"/>
    <w:tmpl w:val="5B146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FE5575D"/>
    <w:multiLevelType w:val="hybridMultilevel"/>
    <w:tmpl w:val="95EAD6CE"/>
    <w:lvl w:ilvl="0" w:tplc="C0DE98D8">
      <w:numFmt w:val="bullet"/>
      <w:lvlText w:val="•"/>
      <w:lvlJc w:val="left"/>
      <w:pPr>
        <w:ind w:left="1420" w:hanging="70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1088277"/>
    <w:multiLevelType w:val="hybridMultilevel"/>
    <w:tmpl w:val="9C200CEE"/>
    <w:lvl w:ilvl="0" w:tplc="7E145DF4">
      <w:start w:val="1"/>
      <w:numFmt w:val="bullet"/>
      <w:lvlText w:val="•"/>
      <w:lvlJc w:val="left"/>
    </w:lvl>
    <w:lvl w:ilvl="1" w:tplc="B2226244">
      <w:numFmt w:val="decimal"/>
      <w:lvlText w:val=""/>
      <w:lvlJc w:val="left"/>
    </w:lvl>
    <w:lvl w:ilvl="2" w:tplc="1F94D9E0">
      <w:numFmt w:val="decimal"/>
      <w:lvlText w:val=""/>
      <w:lvlJc w:val="left"/>
    </w:lvl>
    <w:lvl w:ilvl="3" w:tplc="11122FD8">
      <w:numFmt w:val="decimal"/>
      <w:lvlText w:val=""/>
      <w:lvlJc w:val="left"/>
    </w:lvl>
    <w:lvl w:ilvl="4" w:tplc="E29AC782">
      <w:numFmt w:val="decimal"/>
      <w:lvlText w:val=""/>
      <w:lvlJc w:val="left"/>
    </w:lvl>
    <w:lvl w:ilvl="5" w:tplc="662C428E">
      <w:numFmt w:val="decimal"/>
      <w:lvlText w:val=""/>
      <w:lvlJc w:val="left"/>
    </w:lvl>
    <w:lvl w:ilvl="6" w:tplc="B30089BC">
      <w:numFmt w:val="decimal"/>
      <w:lvlText w:val=""/>
      <w:lvlJc w:val="left"/>
    </w:lvl>
    <w:lvl w:ilvl="7" w:tplc="7E46C5E4">
      <w:numFmt w:val="decimal"/>
      <w:lvlText w:val=""/>
      <w:lvlJc w:val="left"/>
    </w:lvl>
    <w:lvl w:ilvl="8" w:tplc="6AEA3396">
      <w:numFmt w:val="decimal"/>
      <w:lvlText w:val=""/>
      <w:lvlJc w:val="left"/>
    </w:lvl>
  </w:abstractNum>
  <w:abstractNum w:abstractNumId="32">
    <w:nsid w:val="512542A0"/>
    <w:multiLevelType w:val="multilevel"/>
    <w:tmpl w:val="577A3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B4D5208"/>
    <w:multiLevelType w:val="multilevel"/>
    <w:tmpl w:val="95904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D570FB8"/>
    <w:multiLevelType w:val="hybridMultilevel"/>
    <w:tmpl w:val="6E9860B2"/>
    <w:lvl w:ilvl="0" w:tplc="04070001">
      <w:start w:val="1"/>
      <w:numFmt w:val="bullet"/>
      <w:lvlText w:val=""/>
      <w:lvlJc w:val="left"/>
      <w:pPr>
        <w:ind w:left="457" w:hanging="360"/>
      </w:pPr>
      <w:rPr>
        <w:rFonts w:ascii="Symbol" w:hAnsi="Symbol" w:cs="Symbol" w:hint="default"/>
      </w:rPr>
    </w:lvl>
    <w:lvl w:ilvl="1" w:tplc="04070003">
      <w:start w:val="1"/>
      <w:numFmt w:val="bullet"/>
      <w:lvlText w:val="o"/>
      <w:lvlJc w:val="left"/>
      <w:pPr>
        <w:ind w:left="1177" w:hanging="360"/>
      </w:pPr>
      <w:rPr>
        <w:rFonts w:ascii="Courier New" w:hAnsi="Courier New" w:cs="Courier New" w:hint="default"/>
      </w:rPr>
    </w:lvl>
    <w:lvl w:ilvl="2" w:tplc="04070005">
      <w:start w:val="1"/>
      <w:numFmt w:val="bullet"/>
      <w:lvlText w:val=""/>
      <w:lvlJc w:val="left"/>
      <w:pPr>
        <w:ind w:left="1897" w:hanging="360"/>
      </w:pPr>
      <w:rPr>
        <w:rFonts w:ascii="Wingdings" w:hAnsi="Wingdings" w:cs="Wingdings" w:hint="default"/>
      </w:rPr>
    </w:lvl>
    <w:lvl w:ilvl="3" w:tplc="04070001">
      <w:start w:val="1"/>
      <w:numFmt w:val="bullet"/>
      <w:lvlText w:val=""/>
      <w:lvlJc w:val="left"/>
      <w:pPr>
        <w:ind w:left="2617" w:hanging="360"/>
      </w:pPr>
      <w:rPr>
        <w:rFonts w:ascii="Symbol" w:hAnsi="Symbol" w:cs="Symbol" w:hint="default"/>
      </w:rPr>
    </w:lvl>
    <w:lvl w:ilvl="4" w:tplc="04070003">
      <w:start w:val="1"/>
      <w:numFmt w:val="bullet"/>
      <w:lvlText w:val="o"/>
      <w:lvlJc w:val="left"/>
      <w:pPr>
        <w:ind w:left="3337" w:hanging="360"/>
      </w:pPr>
      <w:rPr>
        <w:rFonts w:ascii="Courier New" w:hAnsi="Courier New" w:cs="Courier New" w:hint="default"/>
      </w:rPr>
    </w:lvl>
    <w:lvl w:ilvl="5" w:tplc="04070005">
      <w:start w:val="1"/>
      <w:numFmt w:val="bullet"/>
      <w:lvlText w:val=""/>
      <w:lvlJc w:val="left"/>
      <w:pPr>
        <w:ind w:left="4057" w:hanging="360"/>
      </w:pPr>
      <w:rPr>
        <w:rFonts w:ascii="Wingdings" w:hAnsi="Wingdings" w:cs="Wingdings" w:hint="default"/>
      </w:rPr>
    </w:lvl>
    <w:lvl w:ilvl="6" w:tplc="04070001">
      <w:start w:val="1"/>
      <w:numFmt w:val="bullet"/>
      <w:lvlText w:val=""/>
      <w:lvlJc w:val="left"/>
      <w:pPr>
        <w:ind w:left="4777" w:hanging="360"/>
      </w:pPr>
      <w:rPr>
        <w:rFonts w:ascii="Symbol" w:hAnsi="Symbol" w:cs="Symbol" w:hint="default"/>
      </w:rPr>
    </w:lvl>
    <w:lvl w:ilvl="7" w:tplc="04070003">
      <w:start w:val="1"/>
      <w:numFmt w:val="bullet"/>
      <w:lvlText w:val="o"/>
      <w:lvlJc w:val="left"/>
      <w:pPr>
        <w:ind w:left="5497" w:hanging="360"/>
      </w:pPr>
      <w:rPr>
        <w:rFonts w:ascii="Courier New" w:hAnsi="Courier New" w:cs="Courier New" w:hint="default"/>
      </w:rPr>
    </w:lvl>
    <w:lvl w:ilvl="8" w:tplc="04070005">
      <w:start w:val="1"/>
      <w:numFmt w:val="bullet"/>
      <w:lvlText w:val=""/>
      <w:lvlJc w:val="left"/>
      <w:pPr>
        <w:ind w:left="6217" w:hanging="360"/>
      </w:pPr>
      <w:rPr>
        <w:rFonts w:ascii="Wingdings" w:hAnsi="Wingdings" w:cs="Wingdings" w:hint="default"/>
      </w:rPr>
    </w:lvl>
  </w:abstractNum>
  <w:abstractNum w:abstractNumId="35">
    <w:nsid w:val="5E151565"/>
    <w:multiLevelType w:val="multilevel"/>
    <w:tmpl w:val="0638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28B46A5"/>
    <w:multiLevelType w:val="hybridMultilevel"/>
    <w:tmpl w:val="9F620CD4"/>
    <w:lvl w:ilvl="0" w:tplc="F342B7FA">
      <w:start w:val="1"/>
      <w:numFmt w:val="decimal"/>
      <w:lvlText w:val="%1."/>
      <w:lvlJc w:val="left"/>
      <w:pPr>
        <w:ind w:left="703" w:hanging="405"/>
      </w:pPr>
      <w:rPr>
        <w:rFonts w:hint="default"/>
      </w:rPr>
    </w:lvl>
    <w:lvl w:ilvl="1" w:tplc="041B0019" w:tentative="1">
      <w:start w:val="1"/>
      <w:numFmt w:val="lowerLetter"/>
      <w:lvlText w:val="%2."/>
      <w:lvlJc w:val="left"/>
      <w:pPr>
        <w:ind w:left="1378" w:hanging="360"/>
      </w:pPr>
    </w:lvl>
    <w:lvl w:ilvl="2" w:tplc="041B001B" w:tentative="1">
      <w:start w:val="1"/>
      <w:numFmt w:val="lowerRoman"/>
      <w:lvlText w:val="%3."/>
      <w:lvlJc w:val="right"/>
      <w:pPr>
        <w:ind w:left="2098" w:hanging="180"/>
      </w:pPr>
    </w:lvl>
    <w:lvl w:ilvl="3" w:tplc="041B000F" w:tentative="1">
      <w:start w:val="1"/>
      <w:numFmt w:val="decimal"/>
      <w:lvlText w:val="%4."/>
      <w:lvlJc w:val="left"/>
      <w:pPr>
        <w:ind w:left="2818" w:hanging="360"/>
      </w:pPr>
    </w:lvl>
    <w:lvl w:ilvl="4" w:tplc="041B0019" w:tentative="1">
      <w:start w:val="1"/>
      <w:numFmt w:val="lowerLetter"/>
      <w:lvlText w:val="%5."/>
      <w:lvlJc w:val="left"/>
      <w:pPr>
        <w:ind w:left="3538" w:hanging="360"/>
      </w:pPr>
    </w:lvl>
    <w:lvl w:ilvl="5" w:tplc="041B001B" w:tentative="1">
      <w:start w:val="1"/>
      <w:numFmt w:val="lowerRoman"/>
      <w:lvlText w:val="%6."/>
      <w:lvlJc w:val="right"/>
      <w:pPr>
        <w:ind w:left="4258" w:hanging="180"/>
      </w:pPr>
    </w:lvl>
    <w:lvl w:ilvl="6" w:tplc="041B000F" w:tentative="1">
      <w:start w:val="1"/>
      <w:numFmt w:val="decimal"/>
      <w:lvlText w:val="%7."/>
      <w:lvlJc w:val="left"/>
      <w:pPr>
        <w:ind w:left="4978" w:hanging="360"/>
      </w:pPr>
    </w:lvl>
    <w:lvl w:ilvl="7" w:tplc="041B0019" w:tentative="1">
      <w:start w:val="1"/>
      <w:numFmt w:val="lowerLetter"/>
      <w:lvlText w:val="%8."/>
      <w:lvlJc w:val="left"/>
      <w:pPr>
        <w:ind w:left="5698" w:hanging="360"/>
      </w:pPr>
    </w:lvl>
    <w:lvl w:ilvl="8" w:tplc="041B001B" w:tentative="1">
      <w:start w:val="1"/>
      <w:numFmt w:val="lowerRoman"/>
      <w:lvlText w:val="%9."/>
      <w:lvlJc w:val="right"/>
      <w:pPr>
        <w:ind w:left="6418" w:hanging="180"/>
      </w:pPr>
    </w:lvl>
  </w:abstractNum>
  <w:abstractNum w:abstractNumId="37">
    <w:nsid w:val="65D27893"/>
    <w:multiLevelType w:val="multilevel"/>
    <w:tmpl w:val="E38AB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DA2283C"/>
    <w:multiLevelType w:val="multilevel"/>
    <w:tmpl w:val="747A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2154EAB"/>
    <w:multiLevelType w:val="multilevel"/>
    <w:tmpl w:val="90300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423257C"/>
    <w:multiLevelType w:val="multilevel"/>
    <w:tmpl w:val="5BCC1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AB5456"/>
    <w:multiLevelType w:val="multilevel"/>
    <w:tmpl w:val="3D08D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CAB6EEB"/>
    <w:multiLevelType w:val="multilevel"/>
    <w:tmpl w:val="E0C2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DF1646D"/>
    <w:multiLevelType w:val="hybridMultilevel"/>
    <w:tmpl w:val="F0B623DC"/>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44">
    <w:nsid w:val="7E531BAA"/>
    <w:multiLevelType w:val="hybridMultilevel"/>
    <w:tmpl w:val="E75C75FC"/>
    <w:lvl w:ilvl="0" w:tplc="FC340A8A">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EB66D22"/>
    <w:multiLevelType w:val="multilevel"/>
    <w:tmpl w:val="14508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1"/>
  </w:num>
  <w:num w:numId="3">
    <w:abstractNumId w:val="12"/>
  </w:num>
  <w:num w:numId="4">
    <w:abstractNumId w:val="34"/>
  </w:num>
  <w:num w:numId="5">
    <w:abstractNumId w:val="24"/>
  </w:num>
  <w:num w:numId="6">
    <w:abstractNumId w:val="20"/>
  </w:num>
  <w:num w:numId="7">
    <w:abstractNumId w:val="27"/>
  </w:num>
  <w:num w:numId="8">
    <w:abstractNumId w:val="0"/>
  </w:num>
  <w:num w:numId="9">
    <w:abstractNumId w:val="43"/>
  </w:num>
  <w:num w:numId="10">
    <w:abstractNumId w:val="11"/>
  </w:num>
  <w:num w:numId="11">
    <w:abstractNumId w:val="25"/>
  </w:num>
  <w:num w:numId="12">
    <w:abstractNumId w:val="15"/>
  </w:num>
  <w:num w:numId="13">
    <w:abstractNumId w:val="6"/>
  </w:num>
  <w:num w:numId="14">
    <w:abstractNumId w:val="33"/>
  </w:num>
  <w:num w:numId="15">
    <w:abstractNumId w:val="22"/>
  </w:num>
  <w:num w:numId="16">
    <w:abstractNumId w:val="19"/>
  </w:num>
  <w:num w:numId="17">
    <w:abstractNumId w:val="1"/>
  </w:num>
  <w:num w:numId="18">
    <w:abstractNumId w:val="30"/>
  </w:num>
  <w:num w:numId="19">
    <w:abstractNumId w:val="13"/>
  </w:num>
  <w:num w:numId="20">
    <w:abstractNumId w:val="29"/>
  </w:num>
  <w:num w:numId="21">
    <w:abstractNumId w:val="32"/>
  </w:num>
  <w:num w:numId="22">
    <w:abstractNumId w:val="45"/>
  </w:num>
  <w:num w:numId="23">
    <w:abstractNumId w:val="39"/>
  </w:num>
  <w:num w:numId="24">
    <w:abstractNumId w:val="23"/>
  </w:num>
  <w:num w:numId="25">
    <w:abstractNumId w:val="38"/>
  </w:num>
  <w:num w:numId="26">
    <w:abstractNumId w:val="35"/>
  </w:num>
  <w:num w:numId="27">
    <w:abstractNumId w:val="26"/>
  </w:num>
  <w:num w:numId="28">
    <w:abstractNumId w:val="44"/>
  </w:num>
  <w:num w:numId="29">
    <w:abstractNumId w:val="16"/>
  </w:num>
  <w:num w:numId="30">
    <w:abstractNumId w:val="42"/>
  </w:num>
  <w:num w:numId="31">
    <w:abstractNumId w:val="18"/>
  </w:num>
  <w:num w:numId="32">
    <w:abstractNumId w:val="9"/>
  </w:num>
  <w:num w:numId="33">
    <w:abstractNumId w:val="41"/>
  </w:num>
  <w:num w:numId="34">
    <w:abstractNumId w:val="37"/>
  </w:num>
  <w:num w:numId="35">
    <w:abstractNumId w:val="21"/>
  </w:num>
  <w:num w:numId="36">
    <w:abstractNumId w:val="40"/>
  </w:num>
  <w:num w:numId="37">
    <w:abstractNumId w:val="28"/>
  </w:num>
  <w:num w:numId="38">
    <w:abstractNumId w:val="17"/>
  </w:num>
  <w:num w:numId="39">
    <w:abstractNumId w:val="8"/>
  </w:num>
  <w:num w:numId="40">
    <w:abstractNumId w:val="4"/>
  </w:num>
  <w:num w:numId="41">
    <w:abstractNumId w:val="14"/>
  </w:num>
  <w:num w:numId="42">
    <w:abstractNumId w:val="10"/>
  </w:num>
  <w:num w:numId="43">
    <w:abstractNumId w:val="3"/>
  </w:num>
  <w:num w:numId="44">
    <w:abstractNumId w:val="2"/>
  </w:num>
  <w:num w:numId="45">
    <w:abstractNumId w:val="7"/>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CCF"/>
    <w:rsid w:val="000142C4"/>
    <w:rsid w:val="00023131"/>
    <w:rsid w:val="000245F4"/>
    <w:rsid w:val="00040004"/>
    <w:rsid w:val="00040614"/>
    <w:rsid w:val="00043887"/>
    <w:rsid w:val="00051864"/>
    <w:rsid w:val="00053A59"/>
    <w:rsid w:val="0005741E"/>
    <w:rsid w:val="00063133"/>
    <w:rsid w:val="00063141"/>
    <w:rsid w:val="00066A78"/>
    <w:rsid w:val="00076348"/>
    <w:rsid w:val="00076D86"/>
    <w:rsid w:val="000833CC"/>
    <w:rsid w:val="00084487"/>
    <w:rsid w:val="00086BA6"/>
    <w:rsid w:val="00090BF3"/>
    <w:rsid w:val="00093014"/>
    <w:rsid w:val="000A4E41"/>
    <w:rsid w:val="000A4FC7"/>
    <w:rsid w:val="000B1116"/>
    <w:rsid w:val="000B230B"/>
    <w:rsid w:val="000C55B4"/>
    <w:rsid w:val="000D1E5C"/>
    <w:rsid w:val="000D3AA8"/>
    <w:rsid w:val="000D7099"/>
    <w:rsid w:val="000E5AA5"/>
    <w:rsid w:val="000E6246"/>
    <w:rsid w:val="000E6632"/>
    <w:rsid w:val="000E79A5"/>
    <w:rsid w:val="0010066B"/>
    <w:rsid w:val="00102E7D"/>
    <w:rsid w:val="001035EB"/>
    <w:rsid w:val="00106FAA"/>
    <w:rsid w:val="001157A3"/>
    <w:rsid w:val="00133AB7"/>
    <w:rsid w:val="00135602"/>
    <w:rsid w:val="00135F52"/>
    <w:rsid w:val="00143286"/>
    <w:rsid w:val="00146518"/>
    <w:rsid w:val="00146795"/>
    <w:rsid w:val="00147C3D"/>
    <w:rsid w:val="00171072"/>
    <w:rsid w:val="0017240D"/>
    <w:rsid w:val="001758EB"/>
    <w:rsid w:val="001762D8"/>
    <w:rsid w:val="00182FE4"/>
    <w:rsid w:val="00190653"/>
    <w:rsid w:val="00192D2B"/>
    <w:rsid w:val="001A0A8F"/>
    <w:rsid w:val="001A400E"/>
    <w:rsid w:val="001B2406"/>
    <w:rsid w:val="001B400D"/>
    <w:rsid w:val="001C57E0"/>
    <w:rsid w:val="001C638B"/>
    <w:rsid w:val="001D0811"/>
    <w:rsid w:val="001D3E2C"/>
    <w:rsid w:val="001E32A0"/>
    <w:rsid w:val="001E484A"/>
    <w:rsid w:val="001F434E"/>
    <w:rsid w:val="001F610C"/>
    <w:rsid w:val="002078CF"/>
    <w:rsid w:val="00211627"/>
    <w:rsid w:val="00214E2D"/>
    <w:rsid w:val="00215996"/>
    <w:rsid w:val="0021649B"/>
    <w:rsid w:val="00226FFA"/>
    <w:rsid w:val="002301A5"/>
    <w:rsid w:val="0023264E"/>
    <w:rsid w:val="00243600"/>
    <w:rsid w:val="00253DE8"/>
    <w:rsid w:val="00262A9E"/>
    <w:rsid w:val="00265AF2"/>
    <w:rsid w:val="00266AD6"/>
    <w:rsid w:val="00275CCD"/>
    <w:rsid w:val="00280D4C"/>
    <w:rsid w:val="00284288"/>
    <w:rsid w:val="002859F8"/>
    <w:rsid w:val="00291031"/>
    <w:rsid w:val="002931C8"/>
    <w:rsid w:val="002A26BA"/>
    <w:rsid w:val="002A69DD"/>
    <w:rsid w:val="002A6E27"/>
    <w:rsid w:val="002B09B1"/>
    <w:rsid w:val="002B103D"/>
    <w:rsid w:val="002B60BA"/>
    <w:rsid w:val="002C4E9A"/>
    <w:rsid w:val="002C64E8"/>
    <w:rsid w:val="002C77D7"/>
    <w:rsid w:val="002D6959"/>
    <w:rsid w:val="002E196A"/>
    <w:rsid w:val="002E62D7"/>
    <w:rsid w:val="002E7542"/>
    <w:rsid w:val="002F0D3D"/>
    <w:rsid w:val="002F6B7F"/>
    <w:rsid w:val="002F7659"/>
    <w:rsid w:val="0030336B"/>
    <w:rsid w:val="00320277"/>
    <w:rsid w:val="00321B42"/>
    <w:rsid w:val="00325958"/>
    <w:rsid w:val="00327302"/>
    <w:rsid w:val="003301F1"/>
    <w:rsid w:val="00340015"/>
    <w:rsid w:val="003469C1"/>
    <w:rsid w:val="003544F6"/>
    <w:rsid w:val="0035571F"/>
    <w:rsid w:val="003579AF"/>
    <w:rsid w:val="00363155"/>
    <w:rsid w:val="003646E4"/>
    <w:rsid w:val="00367A0E"/>
    <w:rsid w:val="00374EC9"/>
    <w:rsid w:val="00382BE6"/>
    <w:rsid w:val="003842AE"/>
    <w:rsid w:val="003846D4"/>
    <w:rsid w:val="00385198"/>
    <w:rsid w:val="00385842"/>
    <w:rsid w:val="00387B69"/>
    <w:rsid w:val="00391109"/>
    <w:rsid w:val="00394FAB"/>
    <w:rsid w:val="003B0A21"/>
    <w:rsid w:val="003B1E8E"/>
    <w:rsid w:val="003B2807"/>
    <w:rsid w:val="003B43A1"/>
    <w:rsid w:val="003B5420"/>
    <w:rsid w:val="003C2A5E"/>
    <w:rsid w:val="003C4E44"/>
    <w:rsid w:val="003C50D3"/>
    <w:rsid w:val="003D05E7"/>
    <w:rsid w:val="003D45B9"/>
    <w:rsid w:val="003D6523"/>
    <w:rsid w:val="003D7B83"/>
    <w:rsid w:val="003E1F9E"/>
    <w:rsid w:val="003F2111"/>
    <w:rsid w:val="003F4A2D"/>
    <w:rsid w:val="003F66B2"/>
    <w:rsid w:val="004020D5"/>
    <w:rsid w:val="00404493"/>
    <w:rsid w:val="00413708"/>
    <w:rsid w:val="00413A48"/>
    <w:rsid w:val="0042692A"/>
    <w:rsid w:val="00431E51"/>
    <w:rsid w:val="00431EFA"/>
    <w:rsid w:val="00456CA7"/>
    <w:rsid w:val="00465DC2"/>
    <w:rsid w:val="00471057"/>
    <w:rsid w:val="0047402C"/>
    <w:rsid w:val="00477411"/>
    <w:rsid w:val="00477F02"/>
    <w:rsid w:val="004826E2"/>
    <w:rsid w:val="004836C8"/>
    <w:rsid w:val="0048555F"/>
    <w:rsid w:val="00494475"/>
    <w:rsid w:val="0049491D"/>
    <w:rsid w:val="004960C0"/>
    <w:rsid w:val="004961B2"/>
    <w:rsid w:val="004A63FA"/>
    <w:rsid w:val="004B5698"/>
    <w:rsid w:val="004D0A1C"/>
    <w:rsid w:val="004D2D32"/>
    <w:rsid w:val="004D7FE1"/>
    <w:rsid w:val="004E3FCB"/>
    <w:rsid w:val="004E6594"/>
    <w:rsid w:val="004F237E"/>
    <w:rsid w:val="004F6BBC"/>
    <w:rsid w:val="00503256"/>
    <w:rsid w:val="00504E79"/>
    <w:rsid w:val="00505957"/>
    <w:rsid w:val="005108E9"/>
    <w:rsid w:val="005261AD"/>
    <w:rsid w:val="00527D29"/>
    <w:rsid w:val="0053273A"/>
    <w:rsid w:val="00536A8A"/>
    <w:rsid w:val="0055300F"/>
    <w:rsid w:val="00555CAF"/>
    <w:rsid w:val="0056399D"/>
    <w:rsid w:val="005679AB"/>
    <w:rsid w:val="005720C9"/>
    <w:rsid w:val="005818BA"/>
    <w:rsid w:val="0058297F"/>
    <w:rsid w:val="00582A0A"/>
    <w:rsid w:val="005853B9"/>
    <w:rsid w:val="00590155"/>
    <w:rsid w:val="005A0BE8"/>
    <w:rsid w:val="005B6D69"/>
    <w:rsid w:val="005D3F90"/>
    <w:rsid w:val="005D5A93"/>
    <w:rsid w:val="005D6D1C"/>
    <w:rsid w:val="005D6D5B"/>
    <w:rsid w:val="005E34F1"/>
    <w:rsid w:val="005E37E2"/>
    <w:rsid w:val="005E521F"/>
    <w:rsid w:val="00611FD3"/>
    <w:rsid w:val="006133A9"/>
    <w:rsid w:val="00627CCF"/>
    <w:rsid w:val="006307E7"/>
    <w:rsid w:val="00634CC6"/>
    <w:rsid w:val="0063603A"/>
    <w:rsid w:val="00640157"/>
    <w:rsid w:val="0066303F"/>
    <w:rsid w:val="006713CE"/>
    <w:rsid w:val="00672A6A"/>
    <w:rsid w:val="00677D18"/>
    <w:rsid w:val="006814CB"/>
    <w:rsid w:val="0069722D"/>
    <w:rsid w:val="00697913"/>
    <w:rsid w:val="006A0764"/>
    <w:rsid w:val="006B0C86"/>
    <w:rsid w:val="006B3E8E"/>
    <w:rsid w:val="006C067E"/>
    <w:rsid w:val="006C5C98"/>
    <w:rsid w:val="006D08E8"/>
    <w:rsid w:val="006D2DB3"/>
    <w:rsid w:val="006D586A"/>
    <w:rsid w:val="006F0C77"/>
    <w:rsid w:val="006F1E3B"/>
    <w:rsid w:val="006F2AD2"/>
    <w:rsid w:val="006F3DC9"/>
    <w:rsid w:val="007005D6"/>
    <w:rsid w:val="0070120A"/>
    <w:rsid w:val="0070482F"/>
    <w:rsid w:val="007068EC"/>
    <w:rsid w:val="00713212"/>
    <w:rsid w:val="00715B4B"/>
    <w:rsid w:val="007169E0"/>
    <w:rsid w:val="00720A39"/>
    <w:rsid w:val="007240A6"/>
    <w:rsid w:val="0072638B"/>
    <w:rsid w:val="0073277B"/>
    <w:rsid w:val="00735D1E"/>
    <w:rsid w:val="00740C05"/>
    <w:rsid w:val="00753D7B"/>
    <w:rsid w:val="00756241"/>
    <w:rsid w:val="00761BFD"/>
    <w:rsid w:val="0077414D"/>
    <w:rsid w:val="007766F0"/>
    <w:rsid w:val="007773BE"/>
    <w:rsid w:val="007808CF"/>
    <w:rsid w:val="00785734"/>
    <w:rsid w:val="00786B26"/>
    <w:rsid w:val="00787178"/>
    <w:rsid w:val="007872D0"/>
    <w:rsid w:val="007901B3"/>
    <w:rsid w:val="00791DC9"/>
    <w:rsid w:val="00794DE6"/>
    <w:rsid w:val="007A39A8"/>
    <w:rsid w:val="007A4715"/>
    <w:rsid w:val="007B5069"/>
    <w:rsid w:val="007C2C2A"/>
    <w:rsid w:val="007C4DCB"/>
    <w:rsid w:val="007C754A"/>
    <w:rsid w:val="007D4BE3"/>
    <w:rsid w:val="00801B3D"/>
    <w:rsid w:val="00802169"/>
    <w:rsid w:val="008114CE"/>
    <w:rsid w:val="00826AE8"/>
    <w:rsid w:val="00831EFB"/>
    <w:rsid w:val="00841498"/>
    <w:rsid w:val="00863FB7"/>
    <w:rsid w:val="00872FD7"/>
    <w:rsid w:val="00875764"/>
    <w:rsid w:val="00882A03"/>
    <w:rsid w:val="008962CF"/>
    <w:rsid w:val="00896C1A"/>
    <w:rsid w:val="008A2F3D"/>
    <w:rsid w:val="008A3349"/>
    <w:rsid w:val="008A49B3"/>
    <w:rsid w:val="008B10C7"/>
    <w:rsid w:val="008B23E2"/>
    <w:rsid w:val="008B28CF"/>
    <w:rsid w:val="008B41BD"/>
    <w:rsid w:val="008C3F83"/>
    <w:rsid w:val="008D05A7"/>
    <w:rsid w:val="008D21D6"/>
    <w:rsid w:val="008D5D4D"/>
    <w:rsid w:val="008E6F34"/>
    <w:rsid w:val="008F27F0"/>
    <w:rsid w:val="008F2A6F"/>
    <w:rsid w:val="009006B4"/>
    <w:rsid w:val="00902A4B"/>
    <w:rsid w:val="00903C9B"/>
    <w:rsid w:val="00904011"/>
    <w:rsid w:val="0090491B"/>
    <w:rsid w:val="009060D1"/>
    <w:rsid w:val="00923826"/>
    <w:rsid w:val="0093425F"/>
    <w:rsid w:val="00937E5A"/>
    <w:rsid w:val="00940382"/>
    <w:rsid w:val="00942A3D"/>
    <w:rsid w:val="009460CD"/>
    <w:rsid w:val="009530E2"/>
    <w:rsid w:val="00956CFA"/>
    <w:rsid w:val="00956ED7"/>
    <w:rsid w:val="00957271"/>
    <w:rsid w:val="00961F7D"/>
    <w:rsid w:val="00966DF0"/>
    <w:rsid w:val="009719E9"/>
    <w:rsid w:val="009720CB"/>
    <w:rsid w:val="00980FE1"/>
    <w:rsid w:val="00984380"/>
    <w:rsid w:val="00985D74"/>
    <w:rsid w:val="00987B77"/>
    <w:rsid w:val="009A1B66"/>
    <w:rsid w:val="009A2E53"/>
    <w:rsid w:val="009A33D0"/>
    <w:rsid w:val="009B3FBF"/>
    <w:rsid w:val="009B4493"/>
    <w:rsid w:val="009B7A96"/>
    <w:rsid w:val="009C3521"/>
    <w:rsid w:val="009C3980"/>
    <w:rsid w:val="009C6D25"/>
    <w:rsid w:val="009D1216"/>
    <w:rsid w:val="009D1A65"/>
    <w:rsid w:val="009D41ED"/>
    <w:rsid w:val="009E0A90"/>
    <w:rsid w:val="009E2697"/>
    <w:rsid w:val="009E3238"/>
    <w:rsid w:val="009E6E38"/>
    <w:rsid w:val="009F6465"/>
    <w:rsid w:val="00A01C9A"/>
    <w:rsid w:val="00A03D29"/>
    <w:rsid w:val="00A05984"/>
    <w:rsid w:val="00A074EB"/>
    <w:rsid w:val="00A14449"/>
    <w:rsid w:val="00A207AD"/>
    <w:rsid w:val="00A21D72"/>
    <w:rsid w:val="00A307A0"/>
    <w:rsid w:val="00A332C2"/>
    <w:rsid w:val="00A418DF"/>
    <w:rsid w:val="00A420F8"/>
    <w:rsid w:val="00A5609E"/>
    <w:rsid w:val="00A65844"/>
    <w:rsid w:val="00AA1C35"/>
    <w:rsid w:val="00AB216B"/>
    <w:rsid w:val="00AB50D9"/>
    <w:rsid w:val="00AB67F5"/>
    <w:rsid w:val="00AD0FED"/>
    <w:rsid w:val="00AD3A3B"/>
    <w:rsid w:val="00AE32F7"/>
    <w:rsid w:val="00AF19F9"/>
    <w:rsid w:val="00AF1E56"/>
    <w:rsid w:val="00B04682"/>
    <w:rsid w:val="00B06AF5"/>
    <w:rsid w:val="00B13927"/>
    <w:rsid w:val="00B13F71"/>
    <w:rsid w:val="00B14EAD"/>
    <w:rsid w:val="00B21046"/>
    <w:rsid w:val="00B2541B"/>
    <w:rsid w:val="00B26287"/>
    <w:rsid w:val="00B40C16"/>
    <w:rsid w:val="00B41868"/>
    <w:rsid w:val="00B442AD"/>
    <w:rsid w:val="00B474F1"/>
    <w:rsid w:val="00B57955"/>
    <w:rsid w:val="00B57BEB"/>
    <w:rsid w:val="00B66B85"/>
    <w:rsid w:val="00B72D84"/>
    <w:rsid w:val="00B7391B"/>
    <w:rsid w:val="00B82A31"/>
    <w:rsid w:val="00B85BDB"/>
    <w:rsid w:val="00B86F20"/>
    <w:rsid w:val="00B900EA"/>
    <w:rsid w:val="00B90C4C"/>
    <w:rsid w:val="00B919A4"/>
    <w:rsid w:val="00BA4D95"/>
    <w:rsid w:val="00BA6695"/>
    <w:rsid w:val="00BC370A"/>
    <w:rsid w:val="00BD3744"/>
    <w:rsid w:val="00BD5BD9"/>
    <w:rsid w:val="00BD795F"/>
    <w:rsid w:val="00BE170E"/>
    <w:rsid w:val="00BE3EB6"/>
    <w:rsid w:val="00BE3EFC"/>
    <w:rsid w:val="00BF1BB6"/>
    <w:rsid w:val="00BF6382"/>
    <w:rsid w:val="00BF713E"/>
    <w:rsid w:val="00C01B70"/>
    <w:rsid w:val="00C077F2"/>
    <w:rsid w:val="00C13D03"/>
    <w:rsid w:val="00C15FC9"/>
    <w:rsid w:val="00C44EAF"/>
    <w:rsid w:val="00C51DE5"/>
    <w:rsid w:val="00C573CC"/>
    <w:rsid w:val="00C57A61"/>
    <w:rsid w:val="00C7126B"/>
    <w:rsid w:val="00C712F5"/>
    <w:rsid w:val="00C83F4D"/>
    <w:rsid w:val="00C92535"/>
    <w:rsid w:val="00C926B4"/>
    <w:rsid w:val="00C93396"/>
    <w:rsid w:val="00C933A6"/>
    <w:rsid w:val="00C954F6"/>
    <w:rsid w:val="00CA1F39"/>
    <w:rsid w:val="00CA2329"/>
    <w:rsid w:val="00CB0211"/>
    <w:rsid w:val="00CB56D6"/>
    <w:rsid w:val="00CB6015"/>
    <w:rsid w:val="00CC0D7E"/>
    <w:rsid w:val="00CC19D1"/>
    <w:rsid w:val="00CF1E24"/>
    <w:rsid w:val="00CF24C2"/>
    <w:rsid w:val="00CF4728"/>
    <w:rsid w:val="00CF68DA"/>
    <w:rsid w:val="00CF75C6"/>
    <w:rsid w:val="00D07A11"/>
    <w:rsid w:val="00D10AC0"/>
    <w:rsid w:val="00D11A49"/>
    <w:rsid w:val="00D121C8"/>
    <w:rsid w:val="00D14850"/>
    <w:rsid w:val="00D2225E"/>
    <w:rsid w:val="00D22360"/>
    <w:rsid w:val="00D234BC"/>
    <w:rsid w:val="00D2638E"/>
    <w:rsid w:val="00D2672E"/>
    <w:rsid w:val="00D33776"/>
    <w:rsid w:val="00D42768"/>
    <w:rsid w:val="00D458B3"/>
    <w:rsid w:val="00D46E3A"/>
    <w:rsid w:val="00D47088"/>
    <w:rsid w:val="00D47AD5"/>
    <w:rsid w:val="00D5316A"/>
    <w:rsid w:val="00D53E37"/>
    <w:rsid w:val="00D55397"/>
    <w:rsid w:val="00D6269C"/>
    <w:rsid w:val="00D6302F"/>
    <w:rsid w:val="00D6399F"/>
    <w:rsid w:val="00D7647F"/>
    <w:rsid w:val="00D80556"/>
    <w:rsid w:val="00D8475A"/>
    <w:rsid w:val="00D86463"/>
    <w:rsid w:val="00D8659F"/>
    <w:rsid w:val="00D9246D"/>
    <w:rsid w:val="00DA02DD"/>
    <w:rsid w:val="00DA39C6"/>
    <w:rsid w:val="00DA456F"/>
    <w:rsid w:val="00DB00E0"/>
    <w:rsid w:val="00DB2D35"/>
    <w:rsid w:val="00DC505A"/>
    <w:rsid w:val="00DF59B2"/>
    <w:rsid w:val="00E0351F"/>
    <w:rsid w:val="00E05EBD"/>
    <w:rsid w:val="00E12F8B"/>
    <w:rsid w:val="00E1409A"/>
    <w:rsid w:val="00E27494"/>
    <w:rsid w:val="00E275DA"/>
    <w:rsid w:val="00E30C8C"/>
    <w:rsid w:val="00E311AE"/>
    <w:rsid w:val="00E328DE"/>
    <w:rsid w:val="00E36090"/>
    <w:rsid w:val="00E4296B"/>
    <w:rsid w:val="00E46D25"/>
    <w:rsid w:val="00E47069"/>
    <w:rsid w:val="00E47096"/>
    <w:rsid w:val="00E5055D"/>
    <w:rsid w:val="00E52ECC"/>
    <w:rsid w:val="00E53FDE"/>
    <w:rsid w:val="00E6045F"/>
    <w:rsid w:val="00E71FEB"/>
    <w:rsid w:val="00E75C23"/>
    <w:rsid w:val="00E9283A"/>
    <w:rsid w:val="00E950DB"/>
    <w:rsid w:val="00E965F5"/>
    <w:rsid w:val="00EA049B"/>
    <w:rsid w:val="00EA12A5"/>
    <w:rsid w:val="00EA5F26"/>
    <w:rsid w:val="00EB209E"/>
    <w:rsid w:val="00EB5A91"/>
    <w:rsid w:val="00EB6566"/>
    <w:rsid w:val="00EC42DA"/>
    <w:rsid w:val="00EC4C2F"/>
    <w:rsid w:val="00ED0D53"/>
    <w:rsid w:val="00ED15A6"/>
    <w:rsid w:val="00EE0B88"/>
    <w:rsid w:val="00EE3A23"/>
    <w:rsid w:val="00EE4E73"/>
    <w:rsid w:val="00EE6A28"/>
    <w:rsid w:val="00EF0514"/>
    <w:rsid w:val="00F03B0A"/>
    <w:rsid w:val="00F11D7F"/>
    <w:rsid w:val="00F202E2"/>
    <w:rsid w:val="00F24DC4"/>
    <w:rsid w:val="00F2691E"/>
    <w:rsid w:val="00F27A74"/>
    <w:rsid w:val="00F34A05"/>
    <w:rsid w:val="00F35914"/>
    <w:rsid w:val="00F3725C"/>
    <w:rsid w:val="00F40CEF"/>
    <w:rsid w:val="00F5238E"/>
    <w:rsid w:val="00F56203"/>
    <w:rsid w:val="00F56AF0"/>
    <w:rsid w:val="00F61C44"/>
    <w:rsid w:val="00F62D21"/>
    <w:rsid w:val="00F63815"/>
    <w:rsid w:val="00F724F5"/>
    <w:rsid w:val="00F73A25"/>
    <w:rsid w:val="00F83857"/>
    <w:rsid w:val="00F853A3"/>
    <w:rsid w:val="00F94D70"/>
    <w:rsid w:val="00FA1A9B"/>
    <w:rsid w:val="00FA1AEC"/>
    <w:rsid w:val="00FA5FE8"/>
    <w:rsid w:val="00FA69C4"/>
    <w:rsid w:val="00FB4E7A"/>
    <w:rsid w:val="00FC1CD8"/>
    <w:rsid w:val="00FC54EE"/>
    <w:rsid w:val="00FD4A2E"/>
    <w:rsid w:val="00FD605E"/>
    <w:rsid w:val="00FD71DE"/>
    <w:rsid w:val="00FE0AF2"/>
    <w:rsid w:val="00FF259D"/>
    <w:rsid w:val="00FF3EC0"/>
    <w:rsid w:val="00FF4D5A"/>
    <w:rsid w:val="00FF7B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29C68B"/>
  <w15:docId w15:val="{1C8AC2B4-DA59-4DDB-82F6-26D45054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BB6"/>
    <w:pPr>
      <w:spacing w:after="3" w:line="254" w:lineRule="auto"/>
      <w:ind w:left="10" w:hanging="10"/>
      <w:jc w:val="both"/>
    </w:pPr>
    <w:rPr>
      <w:rFonts w:eastAsia="Times New Roman"/>
      <w:color w:val="000000"/>
      <w:sz w:val="24"/>
      <w:szCs w:val="24"/>
    </w:rPr>
  </w:style>
  <w:style w:type="paragraph" w:styleId="Nadpis1">
    <w:name w:val="heading 1"/>
    <w:basedOn w:val="Normlny"/>
    <w:next w:val="Normlny"/>
    <w:link w:val="Nadpis1Char"/>
    <w:autoRedefine/>
    <w:uiPriority w:val="99"/>
    <w:qFormat/>
    <w:rsid w:val="00937E5A"/>
    <w:pPr>
      <w:keepNext/>
      <w:keepLines/>
      <w:spacing w:before="240" w:after="0" w:line="259" w:lineRule="auto"/>
      <w:ind w:left="0" w:firstLine="0"/>
      <w:jc w:val="left"/>
      <w:outlineLvl w:val="0"/>
    </w:pPr>
    <w:rPr>
      <w:b/>
      <w:bCs/>
      <w:color w:val="auto"/>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37E5A"/>
    <w:rPr>
      <w:rFonts w:eastAsia="Times New Roman"/>
      <w:b/>
      <w:bCs/>
      <w:sz w:val="32"/>
      <w:szCs w:val="32"/>
      <w:u w:val="none"/>
    </w:rPr>
  </w:style>
  <w:style w:type="paragraph" w:styleId="Bezriadkovania">
    <w:name w:val="No Spacing"/>
    <w:uiPriority w:val="99"/>
    <w:qFormat/>
    <w:rsid w:val="00937E5A"/>
    <w:rPr>
      <w:sz w:val="24"/>
      <w:szCs w:val="24"/>
      <w:lang w:eastAsia="en-US"/>
    </w:rPr>
  </w:style>
  <w:style w:type="table" w:customStyle="1" w:styleId="TableGrid">
    <w:name w:val="TableGrid"/>
    <w:uiPriority w:val="99"/>
    <w:rsid w:val="00627CCF"/>
    <w:rPr>
      <w:rFonts w:ascii="Calibri" w:eastAsia="Times New Roman" w:hAnsi="Calibri" w:cs="Calibri"/>
    </w:rPr>
    <w:tblPr>
      <w:tblCellMar>
        <w:top w:w="0" w:type="dxa"/>
        <w:left w:w="0" w:type="dxa"/>
        <w:bottom w:w="0" w:type="dxa"/>
        <w:right w:w="0" w:type="dxa"/>
      </w:tblCellMar>
    </w:tblPr>
  </w:style>
  <w:style w:type="paragraph" w:customStyle="1" w:styleId="TableParagraph">
    <w:name w:val="Table Paragraph"/>
    <w:basedOn w:val="Normlny"/>
    <w:uiPriority w:val="99"/>
    <w:rsid w:val="00F56203"/>
    <w:pPr>
      <w:widowControl w:val="0"/>
      <w:autoSpaceDE w:val="0"/>
      <w:autoSpaceDN w:val="0"/>
      <w:spacing w:after="0" w:line="240" w:lineRule="auto"/>
      <w:ind w:left="107" w:firstLine="0"/>
      <w:jc w:val="left"/>
    </w:pPr>
    <w:rPr>
      <w:rFonts w:ascii="Calibri" w:eastAsia="Calibri" w:hAnsi="Calibri" w:cs="Calibri"/>
      <w:color w:val="auto"/>
      <w:sz w:val="22"/>
      <w:szCs w:val="22"/>
      <w:lang w:eastAsia="en-US"/>
    </w:rPr>
  </w:style>
  <w:style w:type="paragraph" w:styleId="Odsekzoznamu">
    <w:name w:val="List Paragraph"/>
    <w:aliases w:val="ODRAZKY PRVA UROVEN"/>
    <w:basedOn w:val="Normlny"/>
    <w:link w:val="OdsekzoznamuChar"/>
    <w:uiPriority w:val="99"/>
    <w:qFormat/>
    <w:rsid w:val="0017240D"/>
    <w:pPr>
      <w:widowControl w:val="0"/>
      <w:autoSpaceDE w:val="0"/>
      <w:autoSpaceDN w:val="0"/>
      <w:spacing w:after="0" w:line="240" w:lineRule="auto"/>
      <w:ind w:left="1238" w:hanging="360"/>
      <w:jc w:val="left"/>
    </w:pPr>
    <w:rPr>
      <w:rFonts w:ascii="Calibri" w:eastAsia="Calibri" w:hAnsi="Calibri" w:cs="Calibri"/>
      <w:color w:val="auto"/>
      <w:sz w:val="22"/>
      <w:szCs w:val="22"/>
    </w:rPr>
  </w:style>
  <w:style w:type="character" w:customStyle="1" w:styleId="OdsekzoznamuChar">
    <w:name w:val="Odsek zoznamu Char"/>
    <w:aliases w:val="ODRAZKY PRVA UROVEN Char"/>
    <w:link w:val="Odsekzoznamu"/>
    <w:uiPriority w:val="99"/>
    <w:rsid w:val="0017240D"/>
    <w:rPr>
      <w:rFonts w:ascii="Calibri" w:hAnsi="Calibri" w:cs="Calibri"/>
      <w:sz w:val="22"/>
      <w:szCs w:val="22"/>
    </w:rPr>
  </w:style>
  <w:style w:type="paragraph" w:styleId="Hlavika">
    <w:name w:val="header"/>
    <w:basedOn w:val="Normlny"/>
    <w:link w:val="HlavikaChar"/>
    <w:uiPriority w:val="99"/>
    <w:rsid w:val="00387B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87B69"/>
    <w:rPr>
      <w:rFonts w:eastAsia="Times New Roman"/>
      <w:color w:val="000000"/>
      <w:sz w:val="22"/>
      <w:szCs w:val="22"/>
      <w:lang w:eastAsia="sk-SK"/>
    </w:rPr>
  </w:style>
  <w:style w:type="paragraph" w:styleId="Pta">
    <w:name w:val="footer"/>
    <w:basedOn w:val="Normlny"/>
    <w:link w:val="PtaChar"/>
    <w:uiPriority w:val="99"/>
    <w:rsid w:val="00387B69"/>
    <w:pPr>
      <w:tabs>
        <w:tab w:val="center" w:pos="4536"/>
        <w:tab w:val="right" w:pos="9072"/>
      </w:tabs>
      <w:spacing w:after="0" w:line="240" w:lineRule="auto"/>
    </w:pPr>
  </w:style>
  <w:style w:type="character" w:customStyle="1" w:styleId="PtaChar">
    <w:name w:val="Päta Char"/>
    <w:basedOn w:val="Predvolenpsmoodseku"/>
    <w:link w:val="Pta"/>
    <w:uiPriority w:val="99"/>
    <w:rsid w:val="00387B69"/>
    <w:rPr>
      <w:rFonts w:eastAsia="Times New Roman"/>
      <w:color w:val="000000"/>
      <w:sz w:val="22"/>
      <w:szCs w:val="22"/>
      <w:lang w:eastAsia="sk-SK"/>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
    <w:basedOn w:val="Normlny"/>
    <w:link w:val="TextpoznmkypodiarouChar"/>
    <w:uiPriority w:val="99"/>
    <w:semiHidden/>
    <w:rsid w:val="002B09B1"/>
    <w:pPr>
      <w:spacing w:after="0" w:line="240" w:lineRule="auto"/>
      <w:ind w:left="0" w:firstLine="0"/>
      <w:jc w:val="left"/>
    </w:pPr>
    <w:rPr>
      <w:rFonts w:ascii="Calibri" w:hAnsi="Calibri" w:cs="Calibri"/>
      <w:noProof/>
      <w:sz w:val="22"/>
      <w:szCs w:val="22"/>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
    <w:basedOn w:val="Predvolenpsmoodseku"/>
    <w:link w:val="Textpoznmkypodiarou"/>
    <w:uiPriority w:val="99"/>
    <w:rsid w:val="002B09B1"/>
    <w:rPr>
      <w:rFonts w:ascii="Calibri" w:hAnsi="Calibri" w:cs="Calibri"/>
      <w:noProof/>
      <w:color w:val="000000"/>
      <w:sz w:val="22"/>
      <w:szCs w:val="22"/>
      <w:lang w:val="sk-SK" w:eastAsia="sk-SK"/>
    </w:rPr>
  </w:style>
  <w:style w:type="paragraph" w:styleId="Obyajntext">
    <w:name w:val="Plain Text"/>
    <w:basedOn w:val="Normlny"/>
    <w:link w:val="ObyajntextChar"/>
    <w:uiPriority w:val="99"/>
    <w:rsid w:val="004E6594"/>
    <w:pPr>
      <w:spacing w:after="0" w:line="240" w:lineRule="auto"/>
      <w:ind w:left="0" w:firstLine="0"/>
      <w:jc w:val="left"/>
    </w:pPr>
    <w:rPr>
      <w:rFonts w:ascii="Courier New" w:eastAsia="Calibri" w:hAnsi="Courier New" w:cs="Courier New"/>
      <w:color w:val="auto"/>
      <w:sz w:val="20"/>
      <w:szCs w:val="20"/>
      <w:lang w:val="en-GB" w:eastAsia="cs-CZ"/>
    </w:rPr>
  </w:style>
  <w:style w:type="character" w:customStyle="1" w:styleId="ObyajntextChar">
    <w:name w:val="Obyčajný text Char"/>
    <w:basedOn w:val="Predvolenpsmoodseku"/>
    <w:link w:val="Obyajntext"/>
    <w:uiPriority w:val="99"/>
    <w:semiHidden/>
    <w:rsid w:val="00787178"/>
    <w:rPr>
      <w:rFonts w:ascii="Courier New" w:hAnsi="Courier New" w:cs="Courier New"/>
      <w:color w:val="000000"/>
      <w:sz w:val="20"/>
      <w:szCs w:val="20"/>
    </w:rPr>
  </w:style>
  <w:style w:type="character" w:customStyle="1" w:styleId="FootnoteTextChar3">
    <w:name w:val="Footnote Text Char3"/>
    <w:aliases w:val="Footnote Text Char2 Char1,Footnote Text Char1 Char Char1,Footnote Text Char2 Char Char Char1,Footnote Text Char1 Char Char Char Char1,Footnote Text Char2 Char Char Char Char Char1,Footnote Text Char Char1 Char Char Char Char Char1"/>
    <w:basedOn w:val="Predvolenpsmoodseku"/>
    <w:uiPriority w:val="99"/>
    <w:semiHidden/>
    <w:rsid w:val="006C5C98"/>
    <w:rPr>
      <w:rFonts w:ascii="Calibri" w:hAnsi="Calibri" w:cs="Calibri"/>
      <w:sz w:val="22"/>
      <w:szCs w:val="22"/>
      <w:lang w:val="sk-SK" w:eastAsia="cs-CZ"/>
    </w:rPr>
  </w:style>
  <w:style w:type="paragraph" w:styleId="Normlnywebov">
    <w:name w:val="Normal (Web)"/>
    <w:basedOn w:val="Normlny"/>
    <w:uiPriority w:val="99"/>
    <w:semiHidden/>
    <w:unhideWhenUsed/>
    <w:rsid w:val="009D1216"/>
    <w:pPr>
      <w:spacing w:before="100" w:beforeAutospacing="1" w:after="100" w:afterAutospacing="1" w:line="240" w:lineRule="auto"/>
      <w:ind w:left="0" w:firstLine="0"/>
      <w:jc w:val="left"/>
    </w:pPr>
    <w:rPr>
      <w:color w:val="auto"/>
      <w:lang w:eastAsia="en-GB"/>
    </w:rPr>
  </w:style>
  <w:style w:type="table" w:styleId="Mriekatabuky">
    <w:name w:val="Table Grid"/>
    <w:basedOn w:val="Normlnatabuka"/>
    <w:uiPriority w:val="59"/>
    <w:rsid w:val="002F0D3D"/>
    <w:rPr>
      <w:rFonts w:eastAsia="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89514">
      <w:bodyDiv w:val="1"/>
      <w:marLeft w:val="0"/>
      <w:marRight w:val="0"/>
      <w:marTop w:val="0"/>
      <w:marBottom w:val="0"/>
      <w:divBdr>
        <w:top w:val="none" w:sz="0" w:space="0" w:color="auto"/>
        <w:left w:val="none" w:sz="0" w:space="0" w:color="auto"/>
        <w:bottom w:val="none" w:sz="0" w:space="0" w:color="auto"/>
        <w:right w:val="none" w:sz="0" w:space="0" w:color="auto"/>
      </w:divBdr>
    </w:div>
    <w:div w:id="343098213">
      <w:bodyDiv w:val="1"/>
      <w:marLeft w:val="0"/>
      <w:marRight w:val="0"/>
      <w:marTop w:val="0"/>
      <w:marBottom w:val="0"/>
      <w:divBdr>
        <w:top w:val="none" w:sz="0" w:space="0" w:color="auto"/>
        <w:left w:val="none" w:sz="0" w:space="0" w:color="auto"/>
        <w:bottom w:val="none" w:sz="0" w:space="0" w:color="auto"/>
        <w:right w:val="none" w:sz="0" w:space="0" w:color="auto"/>
      </w:divBdr>
    </w:div>
    <w:div w:id="395974468">
      <w:bodyDiv w:val="1"/>
      <w:marLeft w:val="0"/>
      <w:marRight w:val="0"/>
      <w:marTop w:val="0"/>
      <w:marBottom w:val="0"/>
      <w:divBdr>
        <w:top w:val="none" w:sz="0" w:space="0" w:color="auto"/>
        <w:left w:val="none" w:sz="0" w:space="0" w:color="auto"/>
        <w:bottom w:val="none" w:sz="0" w:space="0" w:color="auto"/>
        <w:right w:val="none" w:sz="0" w:space="0" w:color="auto"/>
      </w:divBdr>
    </w:div>
    <w:div w:id="634022466">
      <w:bodyDiv w:val="1"/>
      <w:marLeft w:val="0"/>
      <w:marRight w:val="0"/>
      <w:marTop w:val="0"/>
      <w:marBottom w:val="0"/>
      <w:divBdr>
        <w:top w:val="none" w:sz="0" w:space="0" w:color="auto"/>
        <w:left w:val="none" w:sz="0" w:space="0" w:color="auto"/>
        <w:bottom w:val="none" w:sz="0" w:space="0" w:color="auto"/>
        <w:right w:val="none" w:sz="0" w:space="0" w:color="auto"/>
      </w:divBdr>
    </w:div>
    <w:div w:id="682635165">
      <w:bodyDiv w:val="1"/>
      <w:marLeft w:val="0"/>
      <w:marRight w:val="0"/>
      <w:marTop w:val="0"/>
      <w:marBottom w:val="0"/>
      <w:divBdr>
        <w:top w:val="none" w:sz="0" w:space="0" w:color="auto"/>
        <w:left w:val="none" w:sz="0" w:space="0" w:color="auto"/>
        <w:bottom w:val="none" w:sz="0" w:space="0" w:color="auto"/>
        <w:right w:val="none" w:sz="0" w:space="0" w:color="auto"/>
      </w:divBdr>
    </w:div>
    <w:div w:id="812716990">
      <w:bodyDiv w:val="1"/>
      <w:marLeft w:val="0"/>
      <w:marRight w:val="0"/>
      <w:marTop w:val="0"/>
      <w:marBottom w:val="0"/>
      <w:divBdr>
        <w:top w:val="none" w:sz="0" w:space="0" w:color="auto"/>
        <w:left w:val="none" w:sz="0" w:space="0" w:color="auto"/>
        <w:bottom w:val="none" w:sz="0" w:space="0" w:color="auto"/>
        <w:right w:val="none" w:sz="0" w:space="0" w:color="auto"/>
      </w:divBdr>
    </w:div>
    <w:div w:id="951128887">
      <w:bodyDiv w:val="1"/>
      <w:marLeft w:val="0"/>
      <w:marRight w:val="0"/>
      <w:marTop w:val="0"/>
      <w:marBottom w:val="0"/>
      <w:divBdr>
        <w:top w:val="none" w:sz="0" w:space="0" w:color="auto"/>
        <w:left w:val="none" w:sz="0" w:space="0" w:color="auto"/>
        <w:bottom w:val="none" w:sz="0" w:space="0" w:color="auto"/>
        <w:right w:val="none" w:sz="0" w:space="0" w:color="auto"/>
      </w:divBdr>
    </w:div>
    <w:div w:id="1278829315">
      <w:bodyDiv w:val="1"/>
      <w:marLeft w:val="0"/>
      <w:marRight w:val="0"/>
      <w:marTop w:val="0"/>
      <w:marBottom w:val="0"/>
      <w:divBdr>
        <w:top w:val="none" w:sz="0" w:space="0" w:color="auto"/>
        <w:left w:val="none" w:sz="0" w:space="0" w:color="auto"/>
        <w:bottom w:val="none" w:sz="0" w:space="0" w:color="auto"/>
        <w:right w:val="none" w:sz="0" w:space="0" w:color="auto"/>
      </w:divBdr>
    </w:div>
    <w:div w:id="1278950227">
      <w:bodyDiv w:val="1"/>
      <w:marLeft w:val="0"/>
      <w:marRight w:val="0"/>
      <w:marTop w:val="0"/>
      <w:marBottom w:val="0"/>
      <w:divBdr>
        <w:top w:val="none" w:sz="0" w:space="0" w:color="auto"/>
        <w:left w:val="none" w:sz="0" w:space="0" w:color="auto"/>
        <w:bottom w:val="none" w:sz="0" w:space="0" w:color="auto"/>
        <w:right w:val="none" w:sz="0" w:space="0" w:color="auto"/>
      </w:divBdr>
    </w:div>
    <w:div w:id="1288311724">
      <w:bodyDiv w:val="1"/>
      <w:marLeft w:val="0"/>
      <w:marRight w:val="0"/>
      <w:marTop w:val="0"/>
      <w:marBottom w:val="0"/>
      <w:divBdr>
        <w:top w:val="none" w:sz="0" w:space="0" w:color="auto"/>
        <w:left w:val="none" w:sz="0" w:space="0" w:color="auto"/>
        <w:bottom w:val="none" w:sz="0" w:space="0" w:color="auto"/>
        <w:right w:val="none" w:sz="0" w:space="0" w:color="auto"/>
      </w:divBdr>
    </w:div>
    <w:div w:id="1356031213">
      <w:bodyDiv w:val="1"/>
      <w:marLeft w:val="0"/>
      <w:marRight w:val="0"/>
      <w:marTop w:val="0"/>
      <w:marBottom w:val="0"/>
      <w:divBdr>
        <w:top w:val="none" w:sz="0" w:space="0" w:color="auto"/>
        <w:left w:val="none" w:sz="0" w:space="0" w:color="auto"/>
        <w:bottom w:val="none" w:sz="0" w:space="0" w:color="auto"/>
        <w:right w:val="none" w:sz="0" w:space="0" w:color="auto"/>
      </w:divBdr>
    </w:div>
    <w:div w:id="1533882712">
      <w:bodyDiv w:val="1"/>
      <w:marLeft w:val="0"/>
      <w:marRight w:val="0"/>
      <w:marTop w:val="0"/>
      <w:marBottom w:val="0"/>
      <w:divBdr>
        <w:top w:val="none" w:sz="0" w:space="0" w:color="auto"/>
        <w:left w:val="none" w:sz="0" w:space="0" w:color="auto"/>
        <w:bottom w:val="none" w:sz="0" w:space="0" w:color="auto"/>
        <w:right w:val="none" w:sz="0" w:space="0" w:color="auto"/>
      </w:divBdr>
    </w:div>
    <w:div w:id="1854300892">
      <w:bodyDiv w:val="1"/>
      <w:marLeft w:val="0"/>
      <w:marRight w:val="0"/>
      <w:marTop w:val="0"/>
      <w:marBottom w:val="0"/>
      <w:divBdr>
        <w:top w:val="none" w:sz="0" w:space="0" w:color="auto"/>
        <w:left w:val="none" w:sz="0" w:space="0" w:color="auto"/>
        <w:bottom w:val="none" w:sz="0" w:space="0" w:color="auto"/>
        <w:right w:val="none" w:sz="0" w:space="0" w:color="auto"/>
      </w:divBdr>
    </w:div>
    <w:div w:id="1857570442">
      <w:bodyDiv w:val="1"/>
      <w:marLeft w:val="0"/>
      <w:marRight w:val="0"/>
      <w:marTop w:val="0"/>
      <w:marBottom w:val="0"/>
      <w:divBdr>
        <w:top w:val="none" w:sz="0" w:space="0" w:color="auto"/>
        <w:left w:val="none" w:sz="0" w:space="0" w:color="auto"/>
        <w:bottom w:val="none" w:sz="0" w:space="0" w:color="auto"/>
        <w:right w:val="none" w:sz="0" w:space="0" w:color="auto"/>
      </w:divBdr>
    </w:div>
    <w:div w:id="1901556909">
      <w:bodyDiv w:val="1"/>
      <w:marLeft w:val="0"/>
      <w:marRight w:val="0"/>
      <w:marTop w:val="0"/>
      <w:marBottom w:val="0"/>
      <w:divBdr>
        <w:top w:val="none" w:sz="0" w:space="0" w:color="auto"/>
        <w:left w:val="none" w:sz="0" w:space="0" w:color="auto"/>
        <w:bottom w:val="none" w:sz="0" w:space="0" w:color="auto"/>
        <w:right w:val="none" w:sz="0" w:space="0" w:color="auto"/>
      </w:divBdr>
    </w:div>
    <w:div w:id="2002542193">
      <w:bodyDiv w:val="1"/>
      <w:marLeft w:val="0"/>
      <w:marRight w:val="0"/>
      <w:marTop w:val="0"/>
      <w:marBottom w:val="0"/>
      <w:divBdr>
        <w:top w:val="none" w:sz="0" w:space="0" w:color="auto"/>
        <w:left w:val="none" w:sz="0" w:space="0" w:color="auto"/>
        <w:bottom w:val="none" w:sz="0" w:space="0" w:color="auto"/>
        <w:right w:val="none" w:sz="0" w:space="0" w:color="auto"/>
      </w:divBdr>
    </w:div>
    <w:div w:id="2004045449">
      <w:bodyDiv w:val="1"/>
      <w:marLeft w:val="0"/>
      <w:marRight w:val="0"/>
      <w:marTop w:val="0"/>
      <w:marBottom w:val="0"/>
      <w:divBdr>
        <w:top w:val="none" w:sz="0" w:space="0" w:color="auto"/>
        <w:left w:val="none" w:sz="0" w:space="0" w:color="auto"/>
        <w:bottom w:val="none" w:sz="0" w:space="0" w:color="auto"/>
        <w:right w:val="none" w:sz="0" w:space="0" w:color="auto"/>
      </w:divBdr>
    </w:div>
    <w:div w:id="2078432096">
      <w:bodyDiv w:val="1"/>
      <w:marLeft w:val="0"/>
      <w:marRight w:val="0"/>
      <w:marTop w:val="0"/>
      <w:marBottom w:val="0"/>
      <w:divBdr>
        <w:top w:val="none" w:sz="0" w:space="0" w:color="auto"/>
        <w:left w:val="none" w:sz="0" w:space="0" w:color="auto"/>
        <w:bottom w:val="none" w:sz="0" w:space="0" w:color="auto"/>
        <w:right w:val="none" w:sz="0" w:space="0" w:color="auto"/>
      </w:divBdr>
    </w:div>
    <w:div w:id="212214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4013</Characters>
  <Application>Microsoft Office Word</Application>
  <DocSecurity>0</DocSecurity>
  <Lines>33</Lines>
  <Paragraphs>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Vysoká škola: Vysoká škola zdravotníctva a sociálnej práce sv</vt:lpstr>
      <vt:lpstr>Vysoká škola: Vysoká škola zdravotníctva a sociálnej práce sv</vt:lpstr>
    </vt:vector>
  </TitlesOfParts>
  <Company>LL</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Vysoká škola zdravotníctva a sociálnej práce sv</dc:title>
  <dc:subject/>
  <dc:creator>Zuzana Wirtz</dc:creator>
  <cp:keywords/>
  <dc:description/>
  <cp:lastModifiedBy>Zuzana Hajdenová</cp:lastModifiedBy>
  <cp:revision>2</cp:revision>
  <cp:lastPrinted>2023-02-27T14:01:00Z</cp:lastPrinted>
  <dcterms:created xsi:type="dcterms:W3CDTF">2024-03-05T12:22:00Z</dcterms:created>
  <dcterms:modified xsi:type="dcterms:W3CDTF">2024-03-05T12:22:00Z</dcterms:modified>
</cp:coreProperties>
</file>